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A" w:rsidRPr="00000E40" w:rsidRDefault="00EE0F7A" w:rsidP="00EE0F7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="PMingLiU"/>
          <w:sz w:val="24"/>
          <w:lang w:val="sv-SE" w:eastAsia="zh-TW"/>
        </w:rPr>
      </w:pPr>
      <w:bookmarkStart w:id="0" w:name="OLE_LINK1"/>
      <w:r w:rsidRPr="00000E40">
        <w:rPr>
          <w:sz w:val="24"/>
          <w:lang w:val="sv-SE"/>
        </w:rPr>
        <w:t xml:space="preserve">3GPP TSG-RAN </w:t>
      </w:r>
      <w:r w:rsidRPr="00000E40">
        <w:rPr>
          <w:color w:val="000000"/>
          <w:sz w:val="24"/>
          <w:lang w:val="sv-SE"/>
        </w:rPr>
        <w:t>WG1 #6</w:t>
      </w:r>
      <w:r w:rsidR="00762123">
        <w:rPr>
          <w:color w:val="000000"/>
          <w:sz w:val="24"/>
          <w:lang w:val="sv-SE"/>
        </w:rPr>
        <w:t>8</w:t>
      </w:r>
      <w:r w:rsidRPr="00000E40">
        <w:rPr>
          <w:sz w:val="24"/>
          <w:lang w:val="sv-SE"/>
        </w:rPr>
        <w:tab/>
        <w:t>R1-</w:t>
      </w:r>
      <w:r w:rsidRPr="00000E40">
        <w:rPr>
          <w:rFonts w:eastAsia="PMingLiU"/>
          <w:sz w:val="24"/>
          <w:lang w:val="sv-SE" w:eastAsia="zh-TW"/>
        </w:rPr>
        <w:t>1</w:t>
      </w:r>
      <w:r w:rsidR="00762123">
        <w:rPr>
          <w:rFonts w:eastAsia="PMingLiU"/>
          <w:sz w:val="24"/>
          <w:lang w:val="sv-SE" w:eastAsia="zh-TW"/>
        </w:rPr>
        <w:t>2</w:t>
      </w:r>
      <w:r w:rsidR="0042573E">
        <w:rPr>
          <w:rFonts w:eastAsia="PMingLiU"/>
          <w:sz w:val="24"/>
          <w:lang w:val="sv-SE" w:eastAsia="zh-TW"/>
        </w:rPr>
        <w:t>063</w:t>
      </w:r>
      <w:r w:rsidR="005E1E65">
        <w:rPr>
          <w:rFonts w:eastAsia="PMingLiU"/>
          <w:sz w:val="24"/>
          <w:lang w:val="sv-SE" w:eastAsia="zh-TW"/>
        </w:rPr>
        <w:t>2</w:t>
      </w:r>
    </w:p>
    <w:p w:rsidR="00510D9C" w:rsidRPr="00000E40" w:rsidRDefault="00762123" w:rsidP="00510D9C">
      <w:pPr>
        <w:pStyle w:val="Header"/>
        <w:widowControl w:val="0"/>
        <w:spacing w:after="120"/>
        <w:rPr>
          <w:sz w:val="24"/>
          <w:lang w:val="sv-SE"/>
        </w:rPr>
      </w:pPr>
      <w:r>
        <w:rPr>
          <w:rFonts w:eastAsia="SimSun"/>
          <w:sz w:val="24"/>
          <w:lang w:val="sv-SE" w:eastAsia="zh-CN"/>
        </w:rPr>
        <w:t>Dresden, Germany</w:t>
      </w:r>
      <w:r w:rsidR="00510D9C" w:rsidRPr="00000E40">
        <w:rPr>
          <w:sz w:val="24"/>
          <w:lang w:val="sv-SE"/>
        </w:rPr>
        <w:t xml:space="preserve">, </w:t>
      </w:r>
      <w:r>
        <w:rPr>
          <w:sz w:val="24"/>
          <w:lang w:val="sv-SE"/>
        </w:rPr>
        <w:t>6</w:t>
      </w:r>
      <w:r w:rsidR="00510D9C" w:rsidRPr="00000E40">
        <w:rPr>
          <w:sz w:val="24"/>
          <w:lang w:val="sv-SE"/>
        </w:rPr>
        <w:t xml:space="preserve"> </w:t>
      </w:r>
      <w:r w:rsidR="00297397" w:rsidRPr="00000E40">
        <w:rPr>
          <w:sz w:val="24"/>
          <w:lang w:val="sv-SE"/>
        </w:rPr>
        <w:t>–</w:t>
      </w:r>
      <w:r w:rsidR="00510D9C" w:rsidRPr="00000E40">
        <w:rPr>
          <w:sz w:val="24"/>
          <w:lang w:val="sv-SE"/>
        </w:rPr>
        <w:t xml:space="preserve"> </w:t>
      </w:r>
      <w:r w:rsidR="00E7310E" w:rsidRPr="00000E40">
        <w:rPr>
          <w:rFonts w:eastAsia="SimSun" w:hint="eastAsia"/>
          <w:sz w:val="24"/>
          <w:lang w:val="sv-SE" w:eastAsia="zh-CN"/>
        </w:rPr>
        <w:t>1</w:t>
      </w:r>
      <w:r>
        <w:rPr>
          <w:rFonts w:eastAsia="SimSun"/>
          <w:sz w:val="24"/>
          <w:lang w:val="sv-SE" w:eastAsia="zh-CN"/>
        </w:rPr>
        <w:t>0</w:t>
      </w:r>
      <w:r w:rsidR="00510D9C" w:rsidRPr="00000E40">
        <w:rPr>
          <w:sz w:val="24"/>
          <w:lang w:val="sv-SE"/>
        </w:rPr>
        <w:t xml:space="preserve"> </w:t>
      </w:r>
      <w:r>
        <w:rPr>
          <w:sz w:val="24"/>
          <w:lang w:val="sv-SE"/>
        </w:rPr>
        <w:t>February 2012</w:t>
      </w:r>
    </w:p>
    <w:bookmarkEnd w:id="0"/>
    <w:p w:rsidR="00EE0F7A" w:rsidRPr="00000E40" w:rsidRDefault="00EE0F7A" w:rsidP="00EE0F7A">
      <w:pPr>
        <w:pStyle w:val="Header"/>
        <w:tabs>
          <w:tab w:val="clear" w:pos="4536"/>
          <w:tab w:val="left" w:pos="2160"/>
        </w:tabs>
        <w:spacing w:line="400" w:lineRule="exact"/>
        <w:ind w:left="1800" w:hanging="1800"/>
        <w:jc w:val="both"/>
        <w:rPr>
          <w:rFonts w:eastAsia="PMingLiU"/>
          <w:sz w:val="24"/>
          <w:lang w:eastAsia="zh-TW"/>
        </w:rPr>
      </w:pPr>
      <w:r w:rsidRPr="00000E40">
        <w:rPr>
          <w:sz w:val="24"/>
        </w:rPr>
        <w:t>Source:</w:t>
      </w:r>
      <w:r w:rsidRPr="00000E40">
        <w:rPr>
          <w:sz w:val="24"/>
        </w:rPr>
        <w:tab/>
      </w:r>
      <w:r w:rsidRPr="00000E40">
        <w:rPr>
          <w:rFonts w:eastAsia="PMingLiU" w:hint="eastAsia"/>
          <w:sz w:val="24"/>
          <w:lang w:eastAsia="zh-TW"/>
        </w:rPr>
        <w:t>MediaTek Inc.</w:t>
      </w:r>
    </w:p>
    <w:p w:rsidR="00297397" w:rsidRPr="00000E40" w:rsidRDefault="00EE0F7A" w:rsidP="00297397">
      <w:pPr>
        <w:ind w:left="1350" w:hanging="1350"/>
        <w:rPr>
          <w:rFonts w:eastAsia="SimSun"/>
          <w:sz w:val="24"/>
          <w:lang w:eastAsia="zh-CN"/>
        </w:rPr>
      </w:pPr>
      <w:r w:rsidRPr="00000E40">
        <w:rPr>
          <w:rFonts w:ascii="Arial" w:eastAsia="MS Mincho" w:hAnsi="Arial"/>
          <w:b/>
          <w:sz w:val="24"/>
          <w:lang w:val="sv-SE"/>
        </w:rPr>
        <w:t>Title:</w:t>
      </w:r>
      <w:bookmarkStart w:id="1" w:name="Title"/>
      <w:bookmarkEnd w:id="1"/>
      <w:r w:rsidRPr="00000E40">
        <w:rPr>
          <w:rFonts w:ascii="Arial" w:eastAsia="MS Mincho" w:hAnsi="Arial"/>
          <w:b/>
          <w:sz w:val="24"/>
          <w:lang w:val="sv-SE"/>
        </w:rPr>
        <w:tab/>
      </w:r>
      <w:r w:rsidR="005E1E65" w:rsidRPr="005E1E65">
        <w:rPr>
          <w:rFonts w:ascii="Arial" w:eastAsia="MS Mincho" w:hAnsi="Arial"/>
          <w:b/>
          <w:sz w:val="24"/>
          <w:lang w:val="sv-SE"/>
        </w:rPr>
        <w:t>Analysis of single receive RF chain</w:t>
      </w:r>
    </w:p>
    <w:p w:rsidR="00EE0F7A" w:rsidRPr="00000E40" w:rsidRDefault="00EE0F7A" w:rsidP="00EE0F7A">
      <w:pPr>
        <w:pStyle w:val="Header"/>
        <w:tabs>
          <w:tab w:val="clear" w:pos="4536"/>
          <w:tab w:val="left" w:pos="2160"/>
        </w:tabs>
        <w:spacing w:line="400" w:lineRule="exact"/>
        <w:jc w:val="both"/>
        <w:rPr>
          <w:rFonts w:eastAsia="PMingLiU"/>
          <w:sz w:val="24"/>
          <w:lang w:eastAsia="zh-TW"/>
        </w:rPr>
      </w:pPr>
      <w:r w:rsidRPr="00000E40">
        <w:rPr>
          <w:sz w:val="24"/>
        </w:rPr>
        <w:t>Agenda Item:</w:t>
      </w:r>
      <w:bookmarkStart w:id="2" w:name="Source"/>
      <w:bookmarkEnd w:id="2"/>
      <w:r w:rsidR="0029780C" w:rsidRPr="00000E40">
        <w:rPr>
          <w:rFonts w:eastAsia="SimSun" w:hint="eastAsia"/>
          <w:sz w:val="24"/>
          <w:lang w:eastAsia="zh-CN"/>
        </w:rPr>
        <w:t xml:space="preserve"> </w:t>
      </w:r>
      <w:r w:rsidR="00896ED7" w:rsidRPr="00000E40">
        <w:rPr>
          <w:rFonts w:eastAsia="SimSun"/>
          <w:sz w:val="24"/>
          <w:lang w:eastAsia="zh-CN"/>
        </w:rPr>
        <w:t>7.</w:t>
      </w:r>
      <w:r w:rsidR="00762123">
        <w:rPr>
          <w:rFonts w:eastAsia="SimSun"/>
          <w:sz w:val="24"/>
          <w:lang w:eastAsia="zh-CN"/>
        </w:rPr>
        <w:t>7.</w:t>
      </w:r>
      <w:r w:rsidR="005E1E65">
        <w:rPr>
          <w:rFonts w:eastAsia="SimSun"/>
          <w:sz w:val="24"/>
          <w:lang w:eastAsia="zh-CN"/>
        </w:rPr>
        <w:t>2</w:t>
      </w:r>
      <w:r w:rsidRPr="00000E40">
        <w:rPr>
          <w:sz w:val="24"/>
        </w:rPr>
        <w:tab/>
      </w:r>
    </w:p>
    <w:p w:rsidR="00EE0F7A" w:rsidRPr="00000E40" w:rsidRDefault="00EE0F7A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4"/>
        </w:rPr>
      </w:pPr>
      <w:r w:rsidRPr="00000E40">
        <w:rPr>
          <w:sz w:val="24"/>
        </w:rPr>
        <w:t>Document for:</w:t>
      </w:r>
      <w:bookmarkStart w:id="3" w:name="DocumentFor"/>
      <w:bookmarkEnd w:id="3"/>
      <w:r w:rsidRPr="00000E40">
        <w:rPr>
          <w:sz w:val="24"/>
        </w:rPr>
        <w:t xml:space="preserve"> </w:t>
      </w:r>
      <w:r w:rsidRPr="00000E40">
        <w:rPr>
          <w:sz w:val="24"/>
        </w:rPr>
        <w:tab/>
      </w:r>
      <w:r w:rsidRPr="00000E40">
        <w:rPr>
          <w:rFonts w:eastAsia="PMingLiU"/>
          <w:sz w:val="24"/>
          <w:lang w:eastAsia="zh-TW"/>
        </w:rPr>
        <w:t xml:space="preserve">Discussion </w:t>
      </w:r>
    </w:p>
    <w:p w:rsidR="00795DB8" w:rsidRPr="00216A4F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506C7" w:rsidRDefault="00AF1102" w:rsidP="005E7111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EE0F7A">
        <w:rPr>
          <w:sz w:val="32"/>
        </w:rPr>
        <w:t>Introduction</w:t>
      </w:r>
    </w:p>
    <w:p w:rsidR="009B33DD" w:rsidRDefault="00896ED7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Motivated by the goal of avoiding, in the future, </w:t>
      </w:r>
      <w:r w:rsidR="001E3DA0">
        <w:rPr>
          <w:rFonts w:eastAsia="SimSun"/>
          <w:lang w:eastAsia="zh-CN"/>
        </w:rPr>
        <w:t xml:space="preserve">the need to </w:t>
      </w:r>
      <w:r>
        <w:rPr>
          <w:rFonts w:eastAsia="SimSun"/>
          <w:lang w:eastAsia="zh-CN"/>
        </w:rPr>
        <w:t xml:space="preserve">maintain a separate GSM/GPRS network just for MTC devices, the study item of provisioning of low-cost MTC UEs based on LTE was </w:t>
      </w:r>
      <w:r w:rsidR="001E3DA0">
        <w:rPr>
          <w:rFonts w:eastAsia="SimSun"/>
          <w:lang w:eastAsia="zh-CN"/>
        </w:rPr>
        <w:t xml:space="preserve">proposed and </w:t>
      </w:r>
      <w:r>
        <w:rPr>
          <w:rFonts w:eastAsia="SimSun"/>
          <w:lang w:eastAsia="zh-CN"/>
        </w:rPr>
        <w:t>approved</w:t>
      </w:r>
      <w:r w:rsidR="00791EBE">
        <w:rPr>
          <w:rFonts w:eastAsia="SimSun"/>
          <w:lang w:eastAsia="zh-CN"/>
        </w:rPr>
        <w:t xml:space="preserve"> </w:t>
      </w:r>
      <w:r w:rsidR="00FF5949">
        <w:rPr>
          <w:rFonts w:eastAsia="SimSun"/>
          <w:lang w:eastAsia="zh-CN"/>
        </w:rPr>
        <w:fldChar w:fldCharType="begin"/>
      </w:r>
      <w:r w:rsidR="00791EBE">
        <w:rPr>
          <w:rFonts w:eastAsia="SimSun"/>
          <w:lang w:eastAsia="zh-CN"/>
        </w:rPr>
        <w:instrText xml:space="preserve"> REF _Ref305044769 \r \h </w:instrText>
      </w:r>
      <w:r w:rsidR="00FF5949">
        <w:rPr>
          <w:rFonts w:eastAsia="SimSun"/>
          <w:lang w:eastAsia="zh-CN"/>
        </w:rPr>
      </w:r>
      <w:r w:rsidR="00FF5949">
        <w:rPr>
          <w:rFonts w:eastAsia="SimSun"/>
          <w:lang w:eastAsia="zh-CN"/>
        </w:rPr>
        <w:fldChar w:fldCharType="separate"/>
      </w:r>
      <w:r w:rsidR="00791EBE">
        <w:rPr>
          <w:rFonts w:eastAsia="SimSun"/>
          <w:lang w:eastAsia="zh-CN"/>
        </w:rPr>
        <w:t>[1]</w:t>
      </w:r>
      <w:r w:rsidR="00FF5949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. </w:t>
      </w:r>
      <w:r w:rsidR="00352519">
        <w:rPr>
          <w:rFonts w:eastAsia="SimSun"/>
          <w:lang w:eastAsia="zh-CN"/>
        </w:rPr>
        <w:t xml:space="preserve">The most important factor for the business success </w:t>
      </w:r>
      <w:r w:rsidR="0042573E">
        <w:rPr>
          <w:rFonts w:eastAsia="SimSun"/>
          <w:lang w:eastAsia="zh-CN"/>
        </w:rPr>
        <w:t xml:space="preserve">of LTE based MTC </w:t>
      </w:r>
      <w:r w:rsidR="00352519">
        <w:rPr>
          <w:rFonts w:eastAsia="SimSun"/>
          <w:lang w:eastAsia="zh-CN"/>
        </w:rPr>
        <w:t xml:space="preserve">is obviously cost </w:t>
      </w:r>
      <w:r w:rsidR="00076CE6">
        <w:rPr>
          <w:rFonts w:eastAsia="SimSun"/>
          <w:lang w:eastAsia="zh-CN"/>
        </w:rPr>
        <w:t>if</w:t>
      </w:r>
      <w:r w:rsidR="00352519">
        <w:rPr>
          <w:rFonts w:eastAsia="SimSun"/>
          <w:lang w:eastAsia="zh-CN"/>
        </w:rPr>
        <w:t xml:space="preserve"> satisfactory coverage &amp; power consumption can be ensured</w:t>
      </w:r>
      <w:r w:rsidR="006A284C">
        <w:rPr>
          <w:rFonts w:eastAsia="SimSun"/>
          <w:lang w:eastAsia="zh-CN"/>
        </w:rPr>
        <w:t xml:space="preserve"> as well</w:t>
      </w:r>
      <w:r w:rsidR="00352519">
        <w:rPr>
          <w:rFonts w:eastAsia="SimSun"/>
          <w:lang w:eastAsia="zh-CN"/>
        </w:rPr>
        <w:t xml:space="preserve">.  </w:t>
      </w:r>
    </w:p>
    <w:p w:rsidR="0042573E" w:rsidRDefault="0042573E" w:rsidP="0042573E">
      <w:pPr>
        <w:jc w:val="both"/>
      </w:pPr>
      <w:r>
        <w:t xml:space="preserve">In the last RAN1 #67 meeting, it was agreed that the reference for the cost comparison for the low cost MTC device will be a single band, single RAT, Cat-1 UE, and operating on a 20 MHz carrier. </w:t>
      </w:r>
      <w:r w:rsidR="0040711A">
        <w:t xml:space="preserve">Also, </w:t>
      </w:r>
      <w:r>
        <w:t xml:space="preserve">the following techniques </w:t>
      </w:r>
      <w:r w:rsidR="0040711A">
        <w:t xml:space="preserve">have been identified </w:t>
      </w:r>
      <w:r>
        <w:t xml:space="preserve">for </w:t>
      </w:r>
      <w:r w:rsidR="0040711A">
        <w:t>further analysis</w:t>
      </w:r>
      <w:r>
        <w:t>: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maximum bandwidth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Single receive RF chain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peak rate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transmit power</w:t>
      </w:r>
    </w:p>
    <w:p w:rsidR="0042573E" w:rsidRPr="0044444E" w:rsidRDefault="0042573E" w:rsidP="0042573E">
      <w:pPr>
        <w:numPr>
          <w:ilvl w:val="0"/>
          <w:numId w:val="21"/>
        </w:numPr>
        <w:spacing w:after="180"/>
      </w:pPr>
      <w:r>
        <w:t>Half duplex operation</w:t>
      </w:r>
    </w:p>
    <w:p w:rsidR="0042573E" w:rsidRDefault="008D0D09" w:rsidP="0042573E">
      <w:pPr>
        <w:jc w:val="both"/>
      </w:pPr>
      <w:r>
        <w:t xml:space="preserve">A tabulated analysis of most of the proposed techniques can be found in </w:t>
      </w:r>
      <w:r w:rsidR="00FF5949">
        <w:fldChar w:fldCharType="begin"/>
      </w:r>
      <w:r>
        <w:instrText xml:space="preserve"> REF _Ref308627009 \r \h </w:instrText>
      </w:r>
      <w:r w:rsidR="00FF5949">
        <w:fldChar w:fldCharType="separate"/>
      </w:r>
      <w:r>
        <w:t>[4]</w:t>
      </w:r>
      <w:r w:rsidR="00FF5949">
        <w:fldChar w:fldCharType="end"/>
      </w:r>
      <w:r w:rsidR="00A2271D">
        <w:t>.</w:t>
      </w:r>
      <w:r>
        <w:t xml:space="preserve"> </w:t>
      </w:r>
      <w:r w:rsidR="0042573E">
        <w:t xml:space="preserve">In this contribution, we present </w:t>
      </w:r>
      <w:r w:rsidR="00A2271D">
        <w:t xml:space="preserve">more detailed </w:t>
      </w:r>
      <w:r w:rsidR="0040711A">
        <w:t xml:space="preserve">analysis </w:t>
      </w:r>
      <w:r w:rsidR="0042573E">
        <w:t xml:space="preserve">on </w:t>
      </w:r>
      <w:r w:rsidR="005E1E65">
        <w:t>single receiver RF chain</w:t>
      </w:r>
      <w:r w:rsidR="0042573E">
        <w:t>.</w:t>
      </w:r>
      <w:r w:rsidR="0040711A">
        <w:t xml:space="preserve"> We follow the structure of the TR section 6</w:t>
      </w:r>
      <w:r w:rsidR="005E6A54">
        <w:t xml:space="preserve"> so that </w:t>
      </w:r>
      <w:r w:rsidR="004468CB" w:rsidRPr="005E6A54">
        <w:rPr>
          <w:b/>
        </w:rPr>
        <w:t xml:space="preserve">most of </w:t>
      </w:r>
      <w:r w:rsidR="004468CB">
        <w:rPr>
          <w:b/>
        </w:rPr>
        <w:t xml:space="preserve">the </w:t>
      </w:r>
      <w:r w:rsidR="004468CB" w:rsidRPr="005E6A54">
        <w:rPr>
          <w:b/>
        </w:rPr>
        <w:t xml:space="preserve">text </w:t>
      </w:r>
      <w:r w:rsidR="004468CB">
        <w:rPr>
          <w:b/>
        </w:rPr>
        <w:t>in all the sections</w:t>
      </w:r>
      <w:r w:rsidR="004468CB" w:rsidRPr="005E6A54">
        <w:rPr>
          <w:b/>
        </w:rPr>
        <w:t xml:space="preserve"> </w:t>
      </w:r>
      <w:r w:rsidR="004468CB">
        <w:rPr>
          <w:b/>
        </w:rPr>
        <w:t xml:space="preserve">can be considered as </w:t>
      </w:r>
      <w:r w:rsidR="004468CB" w:rsidRPr="005E6A54">
        <w:rPr>
          <w:b/>
        </w:rPr>
        <w:t>text proposal</w:t>
      </w:r>
      <w:r w:rsidR="0040711A">
        <w:t>.</w:t>
      </w:r>
    </w:p>
    <w:p w:rsidR="0042573E" w:rsidRDefault="0042573E" w:rsidP="009B33DD">
      <w:pPr>
        <w:pStyle w:val="BodyText"/>
        <w:rPr>
          <w:rFonts w:eastAsia="SimSun"/>
          <w:lang w:eastAsia="zh-CN"/>
        </w:rPr>
      </w:pPr>
    </w:p>
    <w:p w:rsidR="00457E09" w:rsidRDefault="00457E09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---------------------------Text Proposal Start (other than </w:t>
      </w:r>
      <w:r w:rsidR="004468CB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text in brackets) ------------------------------------</w:t>
      </w:r>
    </w:p>
    <w:p w:rsidR="00457E09" w:rsidRDefault="00457E09" w:rsidP="009B33DD">
      <w:pPr>
        <w:pStyle w:val="BodyText"/>
        <w:rPr>
          <w:rFonts w:eastAsia="SimSun"/>
          <w:lang w:eastAsia="zh-CN"/>
        </w:rPr>
      </w:pPr>
    </w:p>
    <w:p w:rsidR="0040711A" w:rsidRDefault="0040711A" w:rsidP="0040711A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>
        <w:rPr>
          <w:sz w:val="32"/>
        </w:rPr>
        <w:t>Description</w:t>
      </w:r>
    </w:p>
    <w:p w:rsidR="00291151" w:rsidRDefault="005E1E65" w:rsidP="0040711A">
      <w:pPr>
        <w:pStyle w:val="BodyText"/>
      </w:pPr>
      <w:r>
        <w:t xml:space="preserve">Single receive RF chain </w:t>
      </w:r>
      <w:r w:rsidR="003E6729">
        <w:t xml:space="preserve">is a technique to achieve cost saving by not requiring the MTC devices to </w:t>
      </w:r>
      <w:r>
        <w:t>have two receive antennas and RF chains</w:t>
      </w:r>
      <w:r w:rsidR="003E6729">
        <w:t xml:space="preserve">. </w:t>
      </w:r>
    </w:p>
    <w:p w:rsidR="00ED2E99" w:rsidRDefault="005E1E65" w:rsidP="00ED2E99">
      <w:r>
        <w:t xml:space="preserve">It is expected that this technique will have most of the impact on receiver performance which should assessed together with the expected cost saving.  </w:t>
      </w:r>
    </w:p>
    <w:p w:rsidR="00ED2E99" w:rsidRDefault="00ED2E99" w:rsidP="00ED2E99"/>
    <w:p w:rsidR="00ED2E99" w:rsidRDefault="00ED2E99" w:rsidP="00ED2E99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ED2E99">
        <w:rPr>
          <w:sz w:val="32"/>
        </w:rPr>
        <w:t>Analysis/evaluation of performance against requirements</w:t>
      </w:r>
    </w:p>
    <w:p w:rsidR="00002187" w:rsidRDefault="00ED2E99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analysis of the </w:t>
      </w:r>
      <w:r w:rsidR="005E1E65">
        <w:rPr>
          <w:rFonts w:eastAsia="SimSun"/>
          <w:lang w:eastAsia="zh-CN"/>
        </w:rPr>
        <w:t>technique</w:t>
      </w:r>
      <w:r>
        <w:rPr>
          <w:rFonts w:eastAsia="SimSun"/>
          <w:lang w:eastAsia="zh-CN"/>
        </w:rPr>
        <w:t xml:space="preserve"> against system requirements is provided in this section. </w:t>
      </w:r>
      <w:r w:rsidR="00673484">
        <w:rPr>
          <w:rFonts w:eastAsia="SimSun"/>
          <w:lang w:eastAsia="zh-CN"/>
        </w:rPr>
        <w:t xml:space="preserve">The analysis is to be </w:t>
      </w:r>
      <w:r w:rsidR="004468CB">
        <w:rPr>
          <w:rFonts w:eastAsia="SimSun"/>
          <w:lang w:eastAsia="zh-CN"/>
        </w:rPr>
        <w:t>considered</w:t>
      </w:r>
      <w:r w:rsidR="00673484">
        <w:rPr>
          <w:rFonts w:eastAsia="SimSun"/>
          <w:lang w:eastAsia="zh-CN"/>
        </w:rPr>
        <w:t xml:space="preserve"> in combination with the cost analysis</w:t>
      </w:r>
      <w:r w:rsidR="00E84193">
        <w:rPr>
          <w:rFonts w:eastAsia="SimSun"/>
          <w:lang w:eastAsia="zh-CN"/>
        </w:rPr>
        <w:t>:</w:t>
      </w:r>
    </w:p>
    <w:p w:rsidR="00E84193" w:rsidRDefault="00E84193" w:rsidP="00E84193">
      <w:pPr>
        <w:pStyle w:val="Caption"/>
        <w:jc w:val="center"/>
        <w:rPr>
          <w:rFonts w:eastAsia="SimSun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Impact of </w:t>
      </w:r>
      <w:r w:rsidR="00D2462E">
        <w:t>single RF chain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1"/>
        <w:gridCol w:w="5149"/>
      </w:tblGrid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Metric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 w:rsidRPr="004C73ED">
              <w:t>Impact (Yes/No)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673484" w:rsidRDefault="005E1E65" w:rsidP="00AB0066">
            <w:pPr>
              <w:rPr>
                <w:color w:val="FF0000"/>
              </w:rPr>
            </w:pPr>
            <w:r w:rsidRPr="004C73ED">
              <w:t>Coverage same as GSM/EGPRS</w:t>
            </w:r>
            <w:r>
              <w:t xml:space="preserve"> </w:t>
            </w:r>
            <w:r w:rsidRPr="00457E09">
              <w:rPr>
                <w:color w:val="FF0000"/>
              </w:rPr>
              <w:t>[and legacy LTE]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>
              <w:t>Yes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Minimum Data rate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>
              <w:t>No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Power consumption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>
              <w:t>Yes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lastRenderedPageBreak/>
              <w:t>Impact to non-MTC UE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673484">
            <w:pPr>
              <w:jc w:val="center"/>
            </w:pPr>
            <w:r>
              <w:t>No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eNB Hardware impact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>
              <w:t>No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Impact on specification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>
              <w:t>No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Cell spectral efficiency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  <w:r>
              <w:t>Yes</w:t>
            </w: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…..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</w:p>
        </w:tc>
      </w:tr>
      <w:tr w:rsidR="005E1E65" w:rsidRPr="004C73ED" w:rsidTr="00D2462E">
        <w:tc>
          <w:tcPr>
            <w:tcW w:w="2951" w:type="dxa"/>
            <w:shd w:val="clear" w:color="auto" w:fill="auto"/>
          </w:tcPr>
          <w:p w:rsidR="005E1E65" w:rsidRPr="004C73ED" w:rsidRDefault="005E1E65" w:rsidP="00AB0066">
            <w:r w:rsidRPr="004C73ED">
              <w:t>……</w:t>
            </w:r>
          </w:p>
        </w:tc>
        <w:tc>
          <w:tcPr>
            <w:tcW w:w="5149" w:type="dxa"/>
            <w:shd w:val="clear" w:color="auto" w:fill="auto"/>
          </w:tcPr>
          <w:p w:rsidR="005E1E65" w:rsidRPr="004C73ED" w:rsidRDefault="005E1E65" w:rsidP="00AB0066">
            <w:pPr>
              <w:jc w:val="center"/>
            </w:pPr>
          </w:p>
        </w:tc>
      </w:tr>
    </w:tbl>
    <w:p w:rsidR="00002187" w:rsidRPr="004C73ED" w:rsidRDefault="00002187" w:rsidP="00002187"/>
    <w:p w:rsidR="00002187" w:rsidRPr="00457E09" w:rsidRDefault="00002187" w:rsidP="00002187">
      <w:pPr>
        <w:rPr>
          <w:i/>
        </w:rPr>
      </w:pPr>
      <w:r w:rsidRPr="00457E09">
        <w:rPr>
          <w:i/>
        </w:rPr>
        <w:t>[Editor’s Note: Whilst the Low cost MTC UE based on LTE is required to meet all the requirements, a particular requirement may not be applicable to an identified technique. Evaluation/analysis of impact (positive/negative) to be provided below for only for the requirement’s that has an impact (indicated by “Yes” above in the table). Below shown are example placeholders for some analysis/evaluation of some of the requirements]</w:t>
      </w:r>
    </w:p>
    <w:p w:rsidR="00ED2E99" w:rsidRPr="00673484" w:rsidRDefault="00ED2E99" w:rsidP="00ED2E99">
      <w:pPr>
        <w:pStyle w:val="Heading1"/>
        <w:numPr>
          <w:ilvl w:val="1"/>
          <w:numId w:val="1"/>
        </w:numPr>
        <w:spacing w:after="120"/>
        <w:rPr>
          <w:rFonts w:eastAsia="PMingLiU"/>
          <w:szCs w:val="28"/>
          <w:lang w:eastAsia="zh-TW"/>
        </w:rPr>
      </w:pPr>
      <w:r w:rsidRPr="00673484">
        <w:rPr>
          <w:szCs w:val="28"/>
        </w:rPr>
        <w:t>Coverage Analysis</w:t>
      </w:r>
    </w:p>
    <w:p w:rsidR="00673484" w:rsidRDefault="004468CB" w:rsidP="00002187">
      <w:r>
        <w:t>Note</w:t>
      </w:r>
      <w:r w:rsidR="00673484">
        <w:t xml:space="preserve"> the coverage requirement in </w:t>
      </w:r>
      <w:r w:rsidR="00FF5949">
        <w:fldChar w:fldCharType="begin"/>
      </w:r>
      <w:r w:rsidR="00673484">
        <w:instrText xml:space="preserve"> REF _Ref305044769 \r \h </w:instrText>
      </w:r>
      <w:r w:rsidR="00FF5949">
        <w:fldChar w:fldCharType="separate"/>
      </w:r>
      <w:r w:rsidR="00673484">
        <w:t>[1]</w:t>
      </w:r>
      <w:r w:rsidR="00FF5949">
        <w:fldChar w:fldCharType="end"/>
      </w:r>
      <w:r w:rsidR="00673484">
        <w:t>,</w:t>
      </w:r>
    </w:p>
    <w:p w:rsidR="00673484" w:rsidRPr="00673484" w:rsidRDefault="00673484" w:rsidP="00673484">
      <w:pPr>
        <w:numPr>
          <w:ilvl w:val="0"/>
          <w:numId w:val="23"/>
        </w:numPr>
        <w:spacing w:before="120"/>
        <w:ind w:left="714" w:hanging="357"/>
        <w:rPr>
          <w:i/>
        </w:rPr>
      </w:pPr>
      <w:r w:rsidRPr="00673484">
        <w:rPr>
          <w:i/>
        </w:rPr>
        <w:t xml:space="preserve">Ensure that service coverage is not worse than GSM/GPRS, at least comparable and preferably improved beyond what is possible for providing MTC services over GPRS/GSM today (assuming deployment in the same spectrum bands). </w:t>
      </w:r>
      <w:r w:rsidRPr="00673484">
        <w:rPr>
          <w:i/>
          <w:u w:val="single"/>
        </w:rPr>
        <w:t>The same defined LTE cell coverage footprint as engineered for “normal LTE UEs” should apply for low-cost MTC UEs</w:t>
      </w:r>
      <w:r w:rsidRPr="00673484">
        <w:rPr>
          <w:i/>
        </w:rPr>
        <w:t>.</w:t>
      </w:r>
    </w:p>
    <w:p w:rsidR="00ED2E99" w:rsidRDefault="00673484" w:rsidP="00002187">
      <w:r>
        <w:t xml:space="preserve">the coverage </w:t>
      </w:r>
      <w:r w:rsidR="004468CB">
        <w:t xml:space="preserve">goal </w:t>
      </w:r>
      <w:r w:rsidR="00154D3E">
        <w:t xml:space="preserve">not only </w:t>
      </w:r>
      <w:r>
        <w:t xml:space="preserve">is expected to be at least comparable to that of GPRS/GSM, but also </w:t>
      </w:r>
      <w:r w:rsidR="00154D3E">
        <w:t>should be at least the same as legacy LTE.</w:t>
      </w:r>
    </w:p>
    <w:p w:rsidR="005E1E65" w:rsidRDefault="005E1E65" w:rsidP="00002187"/>
    <w:p w:rsidR="003B6B8C" w:rsidRDefault="00C45140" w:rsidP="00C45140">
      <w:pPr>
        <w:pStyle w:val="BodyText"/>
      </w:pPr>
      <w:r>
        <w:t xml:space="preserve">It is expected that the coverage footprint will be reduced for all the DL physical channels, compared to </w:t>
      </w:r>
      <w:r w:rsidR="004468CB">
        <w:t xml:space="preserve">cases for </w:t>
      </w:r>
      <w:r>
        <w:t xml:space="preserve">normal LTE UEs with 2 Rx antennas. Among the DL physical channels, PDCCH/PBCH/PCFICH/PHIGH are </w:t>
      </w:r>
      <w:r w:rsidR="004468CB">
        <w:t xml:space="preserve">of </w:t>
      </w:r>
      <w:r>
        <w:t>particularly concern</w:t>
      </w:r>
      <w:r w:rsidR="004468CB">
        <w:t xml:space="preserve"> with respect to coverage</w:t>
      </w:r>
      <w:r>
        <w:t xml:space="preserve">. </w:t>
      </w:r>
      <w:r w:rsidR="004468CB">
        <w:t xml:space="preserve">When </w:t>
      </w:r>
      <w:r>
        <w:t xml:space="preserve">MTC UEs </w:t>
      </w:r>
      <w:r w:rsidR="004468CB">
        <w:t xml:space="preserve">also </w:t>
      </w:r>
      <w:r>
        <w:t>has a reduced maximum bandwidth</w:t>
      </w:r>
      <w:r w:rsidR="003B6B8C">
        <w:t xml:space="preserve">, </w:t>
      </w:r>
      <w:r w:rsidR="004468CB">
        <w:t xml:space="preserve">the </w:t>
      </w:r>
      <w:r w:rsidR="003B6B8C">
        <w:t>lack of frequency diversity in physical control channel</w:t>
      </w:r>
      <w:r>
        <w:t xml:space="preserve"> </w:t>
      </w:r>
      <w:r w:rsidR="003B6B8C">
        <w:t>is expected to further degrade the coverage, e</w:t>
      </w:r>
      <w:r>
        <w:t xml:space="preserve">specially </w:t>
      </w:r>
      <w:r w:rsidR="003B6B8C">
        <w:t xml:space="preserve">for </w:t>
      </w:r>
      <w:r>
        <w:t>option-1</w:t>
      </w:r>
      <w:r w:rsidR="004468CB">
        <w:t xml:space="preserve"> described </w:t>
      </w:r>
      <w:r>
        <w:t xml:space="preserve">in </w:t>
      </w:r>
      <w:r w:rsidR="00FF5949">
        <w:fldChar w:fldCharType="begin"/>
      </w:r>
      <w:r w:rsidR="003B6B8C">
        <w:instrText xml:space="preserve"> REF _Ref315779568 \r \h </w:instrText>
      </w:r>
      <w:r w:rsidR="00FF5949">
        <w:fldChar w:fldCharType="separate"/>
      </w:r>
      <w:r w:rsidR="003B6B8C">
        <w:t>[5]</w:t>
      </w:r>
      <w:r w:rsidR="00FF5949">
        <w:fldChar w:fldCharType="end"/>
      </w:r>
      <w:r w:rsidR="003B6B8C">
        <w:t xml:space="preserve">. </w:t>
      </w:r>
    </w:p>
    <w:p w:rsidR="003B6B8C" w:rsidRDefault="003B6B8C" w:rsidP="00C45140">
      <w:pPr>
        <w:pStyle w:val="BodyText"/>
      </w:pPr>
      <w:r>
        <w:t>Before a link budget based analysis is performed, simulation parameters need to be agreed. Antenna gain imbalance (frequency dependent) will affect normal LTE UE’s control channel performance</w:t>
      </w:r>
      <w:r w:rsidR="004468CB">
        <w:t xml:space="preserve"> as well, i.e., it will </w:t>
      </w:r>
      <w:r>
        <w:t xml:space="preserve">reduce the </w:t>
      </w:r>
      <w:r w:rsidR="004468CB">
        <w:t>gap</w:t>
      </w:r>
      <w:r>
        <w:t xml:space="preserve"> seen for single Rx as compared to dua</w:t>
      </w:r>
      <w:r w:rsidR="004468CB">
        <w:t>l</w:t>
      </w:r>
      <w:r>
        <w:t>-Rx</w:t>
      </w:r>
      <w:r w:rsidR="004468CB">
        <w:t xml:space="preserve"> normal LTE UEs</w:t>
      </w:r>
      <w:r>
        <w:t xml:space="preserve">.  </w:t>
      </w:r>
    </w:p>
    <w:p w:rsidR="003B6B8C" w:rsidRDefault="003B6B8C" w:rsidP="00C45140">
      <w:pPr>
        <w:pStyle w:val="BodyText"/>
      </w:pPr>
      <w:r>
        <w:t xml:space="preserve">If the objective of same coverage as normal LTE is critical to the business case (which might be the case), solutions </w:t>
      </w:r>
      <w:r w:rsidR="009A2E94">
        <w:t>that can</w:t>
      </w:r>
      <w:r>
        <w:t xml:space="preserve"> enhance control channel performance under single Rx should be explored in the related ePDCCH work item. </w:t>
      </w:r>
    </w:p>
    <w:p w:rsidR="00D2462E" w:rsidRDefault="00D2462E" w:rsidP="00D2462E">
      <w:pPr>
        <w:rPr>
          <w:b/>
        </w:rPr>
      </w:pPr>
      <w:r>
        <w:rPr>
          <w:b/>
        </w:rPr>
        <w:t>[</w:t>
      </w:r>
      <w:r w:rsidR="00B72E25">
        <w:rPr>
          <w:b/>
        </w:rPr>
        <w:t xml:space="preserve">Our </w:t>
      </w:r>
      <w:r w:rsidRPr="005E6A54">
        <w:rPr>
          <w:b/>
        </w:rPr>
        <w:t>Proposal:</w:t>
      </w:r>
    </w:p>
    <w:p w:rsidR="00D2462E" w:rsidRDefault="00D2462E" w:rsidP="00D2462E">
      <w:pPr>
        <w:numPr>
          <w:ilvl w:val="0"/>
          <w:numId w:val="23"/>
        </w:numPr>
        <w:rPr>
          <w:b/>
        </w:rPr>
      </w:pPr>
      <w:r>
        <w:rPr>
          <w:b/>
        </w:rPr>
        <w:t xml:space="preserve">Evaluate coverage </w:t>
      </w:r>
      <w:r w:rsidR="00B72E25">
        <w:rPr>
          <w:b/>
        </w:rPr>
        <w:t>under</w:t>
      </w:r>
      <w:r>
        <w:rPr>
          <w:b/>
        </w:rPr>
        <w:t xml:space="preserve"> both legacy PDCCH and ePDCCH</w:t>
      </w:r>
      <w:r w:rsidRPr="005E6A54">
        <w:rPr>
          <w:b/>
        </w:rPr>
        <w:t xml:space="preserve">. </w:t>
      </w:r>
      <w:r w:rsidR="009A2E94">
        <w:rPr>
          <w:b/>
        </w:rPr>
        <w:t>S</w:t>
      </w:r>
      <w:r w:rsidR="009A2E94" w:rsidRPr="009A2E94">
        <w:rPr>
          <w:b/>
        </w:rPr>
        <w:t>olutions that can enhance control channel performance under single Rx should be explored in the related ePDCCH work item</w:t>
      </w:r>
      <w:r w:rsidR="009A2E94">
        <w:rPr>
          <w:b/>
        </w:rPr>
        <w:t>.</w:t>
      </w:r>
    </w:p>
    <w:p w:rsidR="00D2462E" w:rsidRPr="005E6A54" w:rsidRDefault="00D2462E" w:rsidP="00D2462E">
      <w:pPr>
        <w:rPr>
          <w:b/>
        </w:rPr>
      </w:pPr>
      <w:r>
        <w:rPr>
          <w:b/>
        </w:rPr>
        <w:t>]</w:t>
      </w:r>
    </w:p>
    <w:p w:rsidR="00154D3E" w:rsidRDefault="00154D3E" w:rsidP="00002187"/>
    <w:p w:rsidR="00FE7C25" w:rsidRPr="00673484" w:rsidRDefault="00FE7C25" w:rsidP="00FE7C25">
      <w:pPr>
        <w:pStyle w:val="Heading1"/>
        <w:numPr>
          <w:ilvl w:val="1"/>
          <w:numId w:val="1"/>
        </w:numPr>
        <w:spacing w:after="120"/>
        <w:rPr>
          <w:rFonts w:eastAsia="PMingLiU"/>
          <w:szCs w:val="28"/>
          <w:lang w:eastAsia="zh-TW"/>
        </w:rPr>
      </w:pPr>
      <w:r>
        <w:rPr>
          <w:szCs w:val="28"/>
        </w:rPr>
        <w:t>Power Consumption</w:t>
      </w:r>
      <w:r w:rsidRPr="00673484">
        <w:rPr>
          <w:szCs w:val="28"/>
        </w:rPr>
        <w:t xml:space="preserve"> </w:t>
      </w:r>
    </w:p>
    <w:p w:rsidR="00FE7C25" w:rsidRDefault="00FE7C25" w:rsidP="00FE7C25">
      <w:pPr>
        <w:spacing w:before="120"/>
      </w:pPr>
      <w:r>
        <w:t xml:space="preserve">Requirement for power consumption in </w:t>
      </w:r>
      <w:r w:rsidR="00FF5949">
        <w:fldChar w:fldCharType="begin"/>
      </w:r>
      <w:r>
        <w:instrText xml:space="preserve"> REF _Ref305044769 \r \h </w:instrText>
      </w:r>
      <w:r w:rsidR="00FF5949">
        <w:fldChar w:fldCharType="separate"/>
      </w:r>
      <w:r>
        <w:t>[1]</w:t>
      </w:r>
      <w:r w:rsidR="00FF5949">
        <w:fldChar w:fldCharType="end"/>
      </w:r>
      <w:r>
        <w:t xml:space="preserve"> states:</w:t>
      </w:r>
    </w:p>
    <w:p w:rsidR="00FE7C25" w:rsidRDefault="00FE7C25" w:rsidP="00FE7C25">
      <w:pPr>
        <w:numPr>
          <w:ilvl w:val="0"/>
          <w:numId w:val="23"/>
        </w:numPr>
        <w:spacing w:before="120"/>
        <w:rPr>
          <w:i/>
        </w:rPr>
      </w:pPr>
      <w:r w:rsidRPr="00FE7C25">
        <w:rPr>
          <w:i/>
        </w:rPr>
        <w:t>Ensure that overall power consumption is no worse than existing GSM/GPRS based MTC devices.</w:t>
      </w:r>
    </w:p>
    <w:p w:rsidR="00FE7C25" w:rsidRDefault="003B6B8C" w:rsidP="00FE7C25">
      <w:pPr>
        <w:spacing w:before="120"/>
      </w:pPr>
      <w:r>
        <w:t xml:space="preserve">Power consumption during </w:t>
      </w:r>
      <w:r w:rsidR="00D2462E">
        <w:t xml:space="preserve">the reception </w:t>
      </w:r>
      <w:r w:rsidR="009A2E94">
        <w:t xml:space="preserve">period </w:t>
      </w:r>
      <w:r w:rsidR="00D2462E">
        <w:t xml:space="preserve">in the </w:t>
      </w:r>
      <w:r>
        <w:t xml:space="preserve">connected mode is expected to be reduced with single RF. </w:t>
      </w:r>
      <w:r w:rsidR="00D2462E">
        <w:t xml:space="preserve">A quantitative estimation of power consumption based on receiver complexity is FFS.  </w:t>
      </w:r>
    </w:p>
    <w:p w:rsidR="00256C37" w:rsidRDefault="00F940C9" w:rsidP="00FE7C25">
      <w:pPr>
        <w:pStyle w:val="Heading1"/>
        <w:numPr>
          <w:ilvl w:val="0"/>
          <w:numId w:val="1"/>
        </w:numPr>
        <w:spacing w:after="120" w:line="276" w:lineRule="auto"/>
        <w:ind w:left="540" w:hanging="540"/>
        <w:jc w:val="both"/>
        <w:rPr>
          <w:sz w:val="32"/>
        </w:rPr>
      </w:pPr>
      <w:bookmarkStart w:id="4" w:name="OLE_LINK25"/>
      <w:bookmarkStart w:id="5" w:name="OLE_LINK8"/>
      <w:r w:rsidRPr="00F940C9">
        <w:rPr>
          <w:sz w:val="32"/>
        </w:rPr>
        <w:t xml:space="preserve">Analysis/evaluation of cost </w:t>
      </w:r>
      <w:r>
        <w:rPr>
          <w:sz w:val="32"/>
        </w:rPr>
        <w:t xml:space="preserve">reduction </w:t>
      </w:r>
      <w:r w:rsidR="00FE70DD">
        <w:rPr>
          <w:sz w:val="32"/>
        </w:rPr>
        <w:t xml:space="preserve"> </w:t>
      </w:r>
    </w:p>
    <w:bookmarkEnd w:id="4"/>
    <w:bookmarkEnd w:id="5"/>
    <w:p w:rsidR="00531D71" w:rsidRDefault="00531D71" w:rsidP="006A284C">
      <w:pPr>
        <w:jc w:val="both"/>
      </w:pPr>
      <w:r>
        <w:t xml:space="preserve">The main objective/requirement of the study item is still cost reduction, i.e. [1], </w:t>
      </w:r>
    </w:p>
    <w:p w:rsidR="00531D71" w:rsidRDefault="00531D71" w:rsidP="006A284C">
      <w:pPr>
        <w:jc w:val="both"/>
      </w:pPr>
    </w:p>
    <w:p w:rsidR="00531D71" w:rsidRPr="00531D71" w:rsidRDefault="00531D71" w:rsidP="00531D71">
      <w:pPr>
        <w:ind w:left="1310"/>
        <w:jc w:val="both"/>
        <w:rPr>
          <w:i/>
        </w:rPr>
      </w:pPr>
      <w:r>
        <w:rPr>
          <w:i/>
        </w:rPr>
        <w:t xml:space="preserve">To </w:t>
      </w:r>
      <w:r w:rsidRPr="00531D71">
        <w:rPr>
          <w:i/>
        </w:rPr>
        <w:t>understand the feasibility of creating a type of terminal that would permit the cost of terminals tailored for the low-end of the MTC market to be competitive with that of GSM/GPRS terminals targeting the same low-end MTC market</w:t>
      </w:r>
    </w:p>
    <w:p w:rsidR="00531D71" w:rsidRDefault="00531D71" w:rsidP="006A284C">
      <w:pPr>
        <w:jc w:val="both"/>
      </w:pPr>
    </w:p>
    <w:p w:rsidR="00531D71" w:rsidRDefault="00531D71" w:rsidP="006A284C">
      <w:pPr>
        <w:jc w:val="both"/>
      </w:pPr>
      <w:r>
        <w:t xml:space="preserve">Quantitative cost analysis </w:t>
      </w:r>
      <w:r w:rsidRPr="00531D71">
        <w:t>for different proposed technique</w:t>
      </w:r>
      <w:r>
        <w:t xml:space="preserve"> is conducted based on </w:t>
      </w:r>
      <w:r w:rsidR="009A2E94">
        <w:t xml:space="preserve">percentage cost of affected </w:t>
      </w:r>
      <w:r>
        <w:t>c</w:t>
      </w:r>
      <w:r w:rsidRPr="00531D71">
        <w:t>ost drivers</w:t>
      </w:r>
      <w:r w:rsidR="00A2271D">
        <w:t xml:space="preserve"> (e.g., </w:t>
      </w:r>
      <w:r w:rsidR="00FF5949">
        <w:fldChar w:fldCharType="begin"/>
      </w:r>
      <w:r w:rsidR="00A2271D">
        <w:instrText xml:space="preserve"> REF _Ref308627027 \r \h </w:instrText>
      </w:r>
      <w:r w:rsidR="00FF5949">
        <w:fldChar w:fldCharType="separate"/>
      </w:r>
      <w:r w:rsidR="00A2271D">
        <w:t>[3]</w:t>
      </w:r>
      <w:r w:rsidR="00FF5949">
        <w:fldChar w:fldCharType="end"/>
      </w:r>
      <w:r w:rsidR="00A2271D">
        <w:t>)</w:t>
      </w:r>
      <w:r w:rsidRPr="00531D71">
        <w:t xml:space="preserve">. </w:t>
      </w:r>
      <w:r>
        <w:t>In particular, t</w:t>
      </w:r>
      <w:r w:rsidRPr="00531D71">
        <w:t xml:space="preserve">he cost drivers are listed according to functional blocks, each with a percentage cost </w:t>
      </w:r>
      <w:r w:rsidRPr="00531D71">
        <w:lastRenderedPageBreak/>
        <w:t xml:space="preserve">value with respect to RF or baseband portion. </w:t>
      </w:r>
      <w:r>
        <w:t>F</w:t>
      </w:r>
      <w:r w:rsidRPr="00531D71">
        <w:t xml:space="preserve">unctional blocks whose cost will likely scale with bandwidth (i.e., sampling rate) or data rate are listed separately, thus the cost reduction due to change in bandwidth support and/or data rate can be accounted for more easily in overall cost saving analysis. In order to understand the overall contribution to cost reduction from a technique, especially in combination with other cost reduction techniques, it should be noted that the relative percentage savings of each different technique are multiplicative.      </w:t>
      </w:r>
    </w:p>
    <w:p w:rsidR="00531D71" w:rsidRDefault="00531D71" w:rsidP="006A284C">
      <w:pPr>
        <w:jc w:val="both"/>
      </w:pPr>
    </w:p>
    <w:p w:rsidR="00531D71" w:rsidRDefault="00531D71" w:rsidP="006A284C">
      <w:pPr>
        <w:jc w:val="both"/>
      </w:pPr>
      <w:r>
        <w:t xml:space="preserve">A list of potentially affected cost areas is captured in the table below: </w:t>
      </w:r>
    </w:p>
    <w:p w:rsidR="00531D71" w:rsidRDefault="00531D71" w:rsidP="006A284C">
      <w:pPr>
        <w:jc w:val="both"/>
      </w:pPr>
    </w:p>
    <w:p w:rsidR="00531D71" w:rsidRPr="00E84193" w:rsidRDefault="00E84193" w:rsidP="00E84193">
      <w:pPr>
        <w:pStyle w:val="Caption"/>
        <w:jc w:val="center"/>
      </w:pPr>
      <w:r>
        <w:t xml:space="preserve">Table </w:t>
      </w:r>
      <w:fldSimple w:instr=" SEQ Table \* ARABIC ">
        <w:r w:rsidR="00D2462E">
          <w:rPr>
            <w:noProof/>
          </w:rPr>
          <w:t>2</w:t>
        </w:r>
      </w:fldSimple>
      <w:r>
        <w:t>. Cos</w:t>
      </w:r>
      <w:r w:rsidR="00D2462E">
        <w:t>t areas &amp; analysis for single RF chain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8"/>
        <w:gridCol w:w="6120"/>
      </w:tblGrid>
      <w:tr w:rsidR="00D2462E" w:rsidTr="00A61DAC">
        <w:tc>
          <w:tcPr>
            <w:tcW w:w="3078" w:type="dxa"/>
          </w:tcPr>
          <w:p w:rsidR="00D2462E" w:rsidRPr="00A61DAC" w:rsidRDefault="00D2462E" w:rsidP="00C45140">
            <w:pPr>
              <w:rPr>
                <w:rFonts w:eastAsia="MS Mincho"/>
              </w:rPr>
            </w:pPr>
          </w:p>
        </w:tc>
        <w:tc>
          <w:tcPr>
            <w:tcW w:w="6120" w:type="dxa"/>
          </w:tcPr>
          <w:p w:rsidR="00D2462E" w:rsidRPr="00A61DAC" w:rsidRDefault="00D2462E" w:rsidP="00A61DAC">
            <w:pPr>
              <w:jc w:val="center"/>
              <w:rPr>
                <w:rFonts w:eastAsia="MS Mincho"/>
                <w:b/>
              </w:rPr>
            </w:pPr>
            <w:r w:rsidRPr="00A61DAC">
              <w:rPr>
                <w:rFonts w:eastAsia="MS Mincho"/>
                <w:b/>
              </w:rPr>
              <w:t>Cost Analysis</w:t>
            </w:r>
          </w:p>
        </w:tc>
      </w:tr>
      <w:tr w:rsidR="00D2462E" w:rsidTr="00A61DAC">
        <w:tc>
          <w:tcPr>
            <w:tcW w:w="3078" w:type="dxa"/>
          </w:tcPr>
          <w:p w:rsidR="00D2462E" w:rsidRPr="00A61DAC" w:rsidRDefault="00D2462E" w:rsidP="00C45140">
            <w:pPr>
              <w:rPr>
                <w:rFonts w:eastAsia="MS Mincho"/>
                <w:b/>
              </w:rPr>
            </w:pPr>
            <w:r w:rsidRPr="00A61DAC">
              <w:rPr>
                <w:rFonts w:eastAsia="MS Mincho"/>
                <w:b/>
              </w:rPr>
              <w:t>RF</w:t>
            </w:r>
          </w:p>
        </w:tc>
        <w:tc>
          <w:tcPr>
            <w:tcW w:w="6120" w:type="dxa"/>
          </w:tcPr>
          <w:p w:rsidR="00D2462E" w:rsidRPr="00A61DAC" w:rsidRDefault="00B72E25" w:rsidP="00C45140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 xml:space="preserve">Number of </w:t>
            </w:r>
            <w:r w:rsidR="00D2462E" w:rsidRPr="00A61DAC">
              <w:rPr>
                <w:rFonts w:eastAsia="MS Mincho"/>
              </w:rPr>
              <w:t>RF transceiver (2</w:t>
            </w:r>
            <w:r w:rsidR="00D2462E" w:rsidRPr="00A61DAC">
              <w:rPr>
                <w:rFonts w:eastAsia="MS Mincho"/>
              </w:rPr>
              <w:sym w:font="Wingdings" w:char="F0E0"/>
            </w:r>
            <w:r w:rsidR="00D2462E" w:rsidRPr="00A61DAC">
              <w:rPr>
                <w:rFonts w:eastAsia="MS Mincho"/>
              </w:rPr>
              <w:t>1)</w:t>
            </w:r>
          </w:p>
        </w:tc>
      </w:tr>
      <w:tr w:rsidR="00D2462E" w:rsidTr="00A61DAC">
        <w:tc>
          <w:tcPr>
            <w:tcW w:w="3078" w:type="dxa"/>
          </w:tcPr>
          <w:p w:rsidR="00D2462E" w:rsidRPr="00A61DAC" w:rsidRDefault="00D2462E" w:rsidP="00C45140">
            <w:pPr>
              <w:rPr>
                <w:rFonts w:eastAsia="MS Mincho"/>
                <w:b/>
              </w:rPr>
            </w:pPr>
            <w:r w:rsidRPr="00A61DAC">
              <w:rPr>
                <w:rFonts w:eastAsia="MS Mincho"/>
                <w:b/>
              </w:rPr>
              <w:t xml:space="preserve">BB </w:t>
            </w:r>
          </w:p>
        </w:tc>
        <w:tc>
          <w:tcPr>
            <w:tcW w:w="6120" w:type="dxa"/>
          </w:tcPr>
          <w:p w:rsidR="00D2462E" w:rsidRPr="00A61DAC" w:rsidRDefault="00D2462E" w:rsidP="00C45140">
            <w:pPr>
              <w:rPr>
                <w:rFonts w:eastAsia="MS Mincho"/>
              </w:rPr>
            </w:pPr>
          </w:p>
        </w:tc>
      </w:tr>
      <w:tr w:rsidR="00D2462E" w:rsidTr="00A61DAC">
        <w:tc>
          <w:tcPr>
            <w:tcW w:w="3078" w:type="dxa"/>
          </w:tcPr>
          <w:p w:rsidR="00D2462E" w:rsidRPr="00A61DAC" w:rsidRDefault="00D2462E" w:rsidP="00E84193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 xml:space="preserve">       A</w:t>
            </w:r>
            <w:r w:rsidR="00B72E25" w:rsidRPr="00A61DAC">
              <w:rPr>
                <w:rFonts w:eastAsia="MS Mincho"/>
              </w:rPr>
              <w:t>/</w:t>
            </w:r>
            <w:r w:rsidRPr="00A61DAC">
              <w:rPr>
                <w:rFonts w:eastAsia="MS Mincho"/>
              </w:rPr>
              <w:t>D, D/A</w:t>
            </w:r>
          </w:p>
        </w:tc>
        <w:tc>
          <w:tcPr>
            <w:tcW w:w="6120" w:type="dxa"/>
          </w:tcPr>
          <w:p w:rsidR="00D2462E" w:rsidRPr="00A61DAC" w:rsidRDefault="00B72E25" w:rsidP="00E84193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>Reduced by half</w:t>
            </w:r>
          </w:p>
        </w:tc>
      </w:tr>
      <w:tr w:rsidR="00D2462E" w:rsidTr="00A61DAC">
        <w:tc>
          <w:tcPr>
            <w:tcW w:w="3078" w:type="dxa"/>
          </w:tcPr>
          <w:p w:rsidR="00D2462E" w:rsidRPr="00A61DAC" w:rsidRDefault="00D2462E" w:rsidP="00E84193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 xml:space="preserve">       FFT/IFFT size</w:t>
            </w:r>
          </w:p>
        </w:tc>
        <w:tc>
          <w:tcPr>
            <w:tcW w:w="6120" w:type="dxa"/>
          </w:tcPr>
          <w:p w:rsidR="00D2462E" w:rsidRPr="00A61DAC" w:rsidRDefault="00B72E25" w:rsidP="00B72E25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>Reduced by half</w:t>
            </w:r>
            <w:r w:rsidR="00D2462E" w:rsidRPr="00A61DAC">
              <w:rPr>
                <w:rFonts w:eastAsia="MS Mincho"/>
              </w:rPr>
              <w:t xml:space="preserve">  </w:t>
            </w:r>
          </w:p>
        </w:tc>
      </w:tr>
      <w:tr w:rsidR="00D2462E" w:rsidTr="00A61DAC">
        <w:tc>
          <w:tcPr>
            <w:tcW w:w="3078" w:type="dxa"/>
          </w:tcPr>
          <w:p w:rsidR="00D2462E" w:rsidRPr="00A61DAC" w:rsidRDefault="00D2462E" w:rsidP="00CB6BB8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 xml:space="preserve">       Data buffering  </w:t>
            </w:r>
          </w:p>
        </w:tc>
        <w:tc>
          <w:tcPr>
            <w:tcW w:w="6120" w:type="dxa"/>
          </w:tcPr>
          <w:p w:rsidR="00D2462E" w:rsidRPr="00A61DAC" w:rsidRDefault="00B72E25" w:rsidP="00C45140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 xml:space="preserve">Reduced by half </w:t>
            </w:r>
          </w:p>
        </w:tc>
      </w:tr>
      <w:tr w:rsidR="00D2462E" w:rsidTr="00A61DAC">
        <w:tc>
          <w:tcPr>
            <w:tcW w:w="3078" w:type="dxa"/>
          </w:tcPr>
          <w:p w:rsidR="00D2462E" w:rsidRPr="00A61DAC" w:rsidRDefault="00D2462E" w:rsidP="00C45140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 xml:space="preserve">       Receiver processing &amp; demod    (CE &amp; LLR computation)</w:t>
            </w:r>
          </w:p>
        </w:tc>
        <w:tc>
          <w:tcPr>
            <w:tcW w:w="6120" w:type="dxa"/>
          </w:tcPr>
          <w:p w:rsidR="00D2462E" w:rsidRPr="00A61DAC" w:rsidRDefault="00B72E25" w:rsidP="00C45140">
            <w:pPr>
              <w:rPr>
                <w:rFonts w:eastAsia="MS Mincho"/>
              </w:rPr>
            </w:pPr>
            <w:r w:rsidRPr="00A61DAC">
              <w:rPr>
                <w:rFonts w:eastAsia="MS Mincho"/>
              </w:rPr>
              <w:t>Reduced due to no rank-2 MIMO</w:t>
            </w:r>
          </w:p>
        </w:tc>
      </w:tr>
    </w:tbl>
    <w:p w:rsidR="00531D71" w:rsidRDefault="00531D71" w:rsidP="00531D71"/>
    <w:p w:rsidR="00457E09" w:rsidRDefault="00457E09" w:rsidP="008D0D09">
      <w:pPr>
        <w:jc w:val="both"/>
      </w:pPr>
    </w:p>
    <w:p w:rsidR="00B72E25" w:rsidRDefault="00B72E25" w:rsidP="008D0D09">
      <w:pPr>
        <w:jc w:val="both"/>
      </w:pPr>
    </w:p>
    <w:p w:rsidR="008D0D09" w:rsidRDefault="00457E09" w:rsidP="008D0D09">
      <w:pPr>
        <w:jc w:val="both"/>
      </w:pPr>
      <w:r>
        <w:t>[</w:t>
      </w:r>
      <w:r w:rsidR="00B72E25">
        <w:t>Our o</w:t>
      </w:r>
      <w:r w:rsidR="008D0D09">
        <w:t xml:space="preserve">bservation: </w:t>
      </w:r>
    </w:p>
    <w:p w:rsidR="00B72E25" w:rsidRPr="00B72E25" w:rsidRDefault="008D0D09" w:rsidP="00B72E25">
      <w:pPr>
        <w:numPr>
          <w:ilvl w:val="0"/>
          <w:numId w:val="27"/>
        </w:numPr>
        <w:jc w:val="both"/>
      </w:pPr>
      <w:r>
        <w:rPr>
          <w:b/>
        </w:rPr>
        <w:t>T</w:t>
      </w:r>
      <w:r w:rsidRPr="008D0D09">
        <w:rPr>
          <w:b/>
        </w:rPr>
        <w:t>otal cost saving:</w:t>
      </w:r>
      <w:r>
        <w:rPr>
          <w:b/>
        </w:rPr>
        <w:t xml:space="preserve"> </w:t>
      </w:r>
      <w:r w:rsidR="00B72E25">
        <w:rPr>
          <w:b/>
        </w:rPr>
        <w:t>25</w:t>
      </w:r>
      <w:r w:rsidR="00CB6BB8" w:rsidRPr="008D0D09">
        <w:rPr>
          <w:b/>
        </w:rPr>
        <w:t>%</w:t>
      </w:r>
    </w:p>
    <w:p w:rsidR="00531D71" w:rsidRDefault="00457E09" w:rsidP="00B72E25">
      <w:pPr>
        <w:jc w:val="both"/>
      </w:pPr>
      <w:r>
        <w:t>]</w:t>
      </w:r>
    </w:p>
    <w:p w:rsidR="00B72E25" w:rsidRDefault="00B72E25" w:rsidP="00B72E25">
      <w:pPr>
        <w:jc w:val="both"/>
      </w:pPr>
    </w:p>
    <w:p w:rsidR="00B72E25" w:rsidRDefault="00B72E25" w:rsidP="00B72E2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---------------------------Text Proposal Ends ------------------------------------</w:t>
      </w:r>
    </w:p>
    <w:p w:rsidR="00B72E25" w:rsidRDefault="00B72E25" w:rsidP="00B72E25">
      <w:pPr>
        <w:jc w:val="both"/>
      </w:pPr>
    </w:p>
    <w:p w:rsidR="00135CD9" w:rsidRDefault="00297397" w:rsidP="00FE7C25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297397">
        <w:rPr>
          <w:sz w:val="32"/>
        </w:rPr>
        <w:t>Conclusion</w:t>
      </w:r>
      <w:r w:rsidR="004F4618" w:rsidRPr="00297397">
        <w:rPr>
          <w:sz w:val="32"/>
        </w:rPr>
        <w:t xml:space="preserve"> </w:t>
      </w:r>
    </w:p>
    <w:p w:rsidR="008D0D09" w:rsidRDefault="00B72E25" w:rsidP="00B72E25">
      <w:pPr>
        <w:jc w:val="both"/>
      </w:pPr>
      <w:r>
        <w:t xml:space="preserve">In this contribution, we present more detailed analysis on single receiver RF chain. </w:t>
      </w:r>
    </w:p>
    <w:p w:rsidR="008D0D09" w:rsidRDefault="008D0D09" w:rsidP="008D0D09">
      <w:pPr>
        <w:jc w:val="both"/>
      </w:pPr>
    </w:p>
    <w:p w:rsidR="00791EBE" w:rsidRDefault="00791EBE" w:rsidP="00420482">
      <w:pPr>
        <w:pStyle w:val="BodyText"/>
      </w:pPr>
      <w:r>
        <w:t xml:space="preserve">We propose: </w:t>
      </w:r>
    </w:p>
    <w:p w:rsidR="008D0D09" w:rsidRDefault="008D0D09" w:rsidP="00000E40">
      <w:pPr>
        <w:pStyle w:val="BodyText"/>
        <w:numPr>
          <w:ilvl w:val="0"/>
          <w:numId w:val="13"/>
        </w:numPr>
        <w:rPr>
          <w:b/>
        </w:rPr>
      </w:pPr>
      <w:r>
        <w:rPr>
          <w:b/>
        </w:rPr>
        <w:t xml:space="preserve">Consider texts in all the sections as text proposal </w:t>
      </w:r>
      <w:r w:rsidR="00457E09">
        <w:rPr>
          <w:b/>
        </w:rPr>
        <w:t xml:space="preserve"> (other than </w:t>
      </w:r>
      <w:r w:rsidR="004468CB">
        <w:rPr>
          <w:b/>
        </w:rPr>
        <w:t xml:space="preserve">the </w:t>
      </w:r>
      <w:r w:rsidR="00457E09">
        <w:rPr>
          <w:b/>
        </w:rPr>
        <w:t>text in brackets)</w:t>
      </w:r>
    </w:p>
    <w:p w:rsidR="00B72E25" w:rsidRDefault="00B72E25" w:rsidP="008D0D09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Evaluate coverage under both legacy PDCCH and ePDCCH</w:t>
      </w:r>
      <w:r w:rsidR="009A2E94">
        <w:rPr>
          <w:b/>
        </w:rPr>
        <w:t>.</w:t>
      </w:r>
      <w:r>
        <w:rPr>
          <w:b/>
        </w:rPr>
        <w:t xml:space="preserve"> </w:t>
      </w:r>
      <w:r w:rsidR="009A2E94">
        <w:rPr>
          <w:b/>
        </w:rPr>
        <w:t>S</w:t>
      </w:r>
      <w:r w:rsidR="009A2E94" w:rsidRPr="009A2E94">
        <w:rPr>
          <w:b/>
        </w:rPr>
        <w:t xml:space="preserve">olutions that can enhance control channel performance under single Rx should be explored </w:t>
      </w:r>
      <w:r w:rsidR="009A2E94">
        <w:rPr>
          <w:b/>
        </w:rPr>
        <w:t>in the related ePDCCH work item.</w:t>
      </w:r>
    </w:p>
    <w:p w:rsidR="008D0D09" w:rsidRPr="008D0D09" w:rsidRDefault="009A2E94" w:rsidP="008D0D09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Note</w:t>
      </w:r>
      <w:r w:rsidR="00B72E25">
        <w:rPr>
          <w:b/>
        </w:rPr>
        <w:t xml:space="preserve"> the t</w:t>
      </w:r>
      <w:r w:rsidR="008D0D09" w:rsidRPr="008D0D09">
        <w:rPr>
          <w:b/>
        </w:rPr>
        <w:t>otal cost saving</w:t>
      </w:r>
      <w:r w:rsidR="00B72E25">
        <w:rPr>
          <w:b/>
        </w:rPr>
        <w:t xml:space="preserve"> of 25</w:t>
      </w:r>
      <w:r w:rsidR="008D0D09" w:rsidRPr="008D0D09">
        <w:rPr>
          <w:b/>
        </w:rPr>
        <w:t xml:space="preserve">% </w:t>
      </w:r>
    </w:p>
    <w:p w:rsidR="008D0D09" w:rsidRPr="00CB6BB8" w:rsidRDefault="008D0D09" w:rsidP="00B72E25">
      <w:pPr>
        <w:jc w:val="both"/>
        <w:rPr>
          <w:b/>
        </w:rPr>
      </w:pPr>
    </w:p>
    <w:p w:rsidR="00DF28A1" w:rsidRDefault="00351F0B" w:rsidP="003F6B07">
      <w:pPr>
        <w:pStyle w:val="Heading1"/>
        <w:spacing w:after="120"/>
        <w:rPr>
          <w:rFonts w:eastAsia="PMingLiU"/>
          <w:sz w:val="32"/>
          <w:lang w:eastAsia="zh-TW"/>
        </w:rPr>
      </w:pPr>
      <w:bookmarkStart w:id="6" w:name="_Ref251049932"/>
      <w:r w:rsidRPr="00EE0F7A">
        <w:rPr>
          <w:rFonts w:eastAsia="PMingLiU"/>
          <w:sz w:val="32"/>
          <w:lang w:eastAsia="zh-TW"/>
        </w:rPr>
        <w:t>References</w:t>
      </w:r>
      <w:bookmarkEnd w:id="6"/>
    </w:p>
    <w:p w:rsidR="00C82073" w:rsidRPr="00A5289B" w:rsidRDefault="00DA24BE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7" w:name="_Ref305044769"/>
      <w:r>
        <w:rPr>
          <w:rFonts w:eastAsia="PMingLiU"/>
          <w:szCs w:val="20"/>
        </w:rPr>
        <w:t>R1-1</w:t>
      </w:r>
      <w:r>
        <w:rPr>
          <w:rFonts w:eastAsia="SimSun" w:hint="eastAsia"/>
          <w:szCs w:val="20"/>
          <w:lang w:eastAsia="zh-CN"/>
        </w:rPr>
        <w:t>1</w:t>
      </w:r>
      <w:r w:rsidR="00791EBE">
        <w:rPr>
          <w:rFonts w:eastAsia="SimSun"/>
          <w:szCs w:val="20"/>
          <w:lang w:eastAsia="zh-CN"/>
        </w:rPr>
        <w:t>1112</w:t>
      </w:r>
      <w:r>
        <w:rPr>
          <w:rFonts w:eastAsia="SimSun" w:hint="eastAsia"/>
          <w:szCs w:val="20"/>
          <w:lang w:eastAsia="zh-CN"/>
        </w:rPr>
        <w:t xml:space="preserve">, </w:t>
      </w:r>
      <w:r w:rsidR="00791EBE">
        <w:rPr>
          <w:rFonts w:eastAsia="SimSun"/>
          <w:szCs w:val="20"/>
          <w:lang w:eastAsia="zh-CN"/>
        </w:rPr>
        <w:t>Study Item “</w:t>
      </w:r>
      <w:r w:rsidR="00791EBE" w:rsidRPr="00791EBE">
        <w:rPr>
          <w:rFonts w:eastAsia="SimSun"/>
          <w:szCs w:val="20"/>
          <w:lang w:eastAsia="zh-CN"/>
        </w:rPr>
        <w:t>Provision of low-cost MTC UEs based on LTE</w:t>
      </w:r>
      <w:r w:rsidR="00791EBE">
        <w:rPr>
          <w:rFonts w:eastAsia="SimSun"/>
          <w:szCs w:val="20"/>
          <w:lang w:eastAsia="zh-CN"/>
        </w:rPr>
        <w:t>”</w:t>
      </w:r>
      <w:bookmarkEnd w:id="7"/>
      <w:r w:rsidR="00791EBE">
        <w:rPr>
          <w:rFonts w:eastAsia="SimSun"/>
          <w:szCs w:val="20"/>
          <w:lang w:eastAsia="zh-CN"/>
        </w:rPr>
        <w:t xml:space="preserve"> </w:t>
      </w:r>
    </w:p>
    <w:p w:rsidR="0035114F" w:rsidRPr="00000E40" w:rsidRDefault="00217C68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8" w:name="_Ref308626990"/>
      <w:bookmarkStart w:id="9" w:name="_Ref305044843"/>
      <w:r>
        <w:rPr>
          <w:rFonts w:eastAsia="PMingLiU" w:hint="eastAsia"/>
          <w:szCs w:val="20"/>
          <w:lang w:eastAsia="zh-TW"/>
        </w:rPr>
        <w:t>R</w:t>
      </w:r>
      <w:r w:rsidR="00791EBE">
        <w:rPr>
          <w:rFonts w:eastAsia="SimSun"/>
          <w:szCs w:val="20"/>
          <w:lang w:eastAsia="zh-CN"/>
        </w:rPr>
        <w:t>1</w:t>
      </w:r>
      <w:r w:rsidR="00791EBE">
        <w:t>-11</w:t>
      </w:r>
      <w:r w:rsidR="00000E40">
        <w:t>3616, “TR36.888 - Study on provision of low-cost MTC UEs based on LTE”</w:t>
      </w:r>
      <w:bookmarkEnd w:id="8"/>
      <w:r w:rsidR="00000E40">
        <w:t xml:space="preserve"> </w:t>
      </w:r>
      <w:bookmarkEnd w:id="9"/>
    </w:p>
    <w:p w:rsidR="00000E40" w:rsidRDefault="00000E40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0" w:name="_Ref308627027"/>
      <w:r w:rsidRPr="00000E40">
        <w:rPr>
          <w:rFonts w:eastAsia="PMingLiU"/>
          <w:szCs w:val="20"/>
          <w:lang w:eastAsia="zh-TW"/>
        </w:rPr>
        <w:t>R1-1</w:t>
      </w:r>
      <w:r w:rsidR="00A2271D">
        <w:rPr>
          <w:rFonts w:eastAsia="PMingLiU"/>
          <w:szCs w:val="20"/>
          <w:lang w:eastAsia="zh-TW"/>
        </w:rPr>
        <w:t xml:space="preserve">20636, </w:t>
      </w:r>
      <w:r>
        <w:rPr>
          <w:rFonts w:eastAsia="PMingLiU"/>
          <w:szCs w:val="20"/>
          <w:lang w:eastAsia="zh-TW"/>
        </w:rPr>
        <w:t>“</w:t>
      </w:r>
      <w:r w:rsidR="00A2271D" w:rsidRPr="00A2271D">
        <w:rPr>
          <w:rFonts w:eastAsia="PMingLiU"/>
          <w:szCs w:val="20"/>
          <w:lang w:eastAsia="zh-TW"/>
        </w:rPr>
        <w:t>Cost Drivers of LTE modem and Text Proposal</w:t>
      </w:r>
      <w:r>
        <w:rPr>
          <w:rFonts w:eastAsia="PMingLiU"/>
          <w:szCs w:val="20"/>
          <w:lang w:eastAsia="zh-TW"/>
        </w:rPr>
        <w:t xml:space="preserve">”, </w:t>
      </w:r>
      <w:r w:rsidR="00A2271D">
        <w:rPr>
          <w:rFonts w:eastAsia="PMingLiU"/>
          <w:szCs w:val="20"/>
          <w:lang w:eastAsia="zh-TW"/>
        </w:rPr>
        <w:t>MediaTek, RAN1#68</w:t>
      </w:r>
      <w:bookmarkEnd w:id="10"/>
    </w:p>
    <w:p w:rsidR="008D0D09" w:rsidRDefault="008D0D09" w:rsidP="008D0D09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1" w:name="_Ref308627009"/>
      <w:r w:rsidRPr="00000E40">
        <w:rPr>
          <w:rFonts w:eastAsia="PMingLiU"/>
          <w:szCs w:val="20"/>
          <w:lang w:eastAsia="zh-TW"/>
        </w:rPr>
        <w:t>R1-113</w:t>
      </w:r>
      <w:r>
        <w:rPr>
          <w:rFonts w:eastAsia="PMingLiU"/>
          <w:szCs w:val="20"/>
          <w:lang w:eastAsia="zh-TW"/>
        </w:rPr>
        <w:t xml:space="preserve">867, “LTE </w:t>
      </w:r>
      <w:r w:rsidRPr="006C2264">
        <w:rPr>
          <w:rFonts w:eastAsia="PMingLiU"/>
          <w:szCs w:val="20"/>
          <w:lang w:eastAsia="zh-TW"/>
        </w:rPr>
        <w:t>MTC Device Cost Reduction Measures with Cost Analysis</w:t>
      </w:r>
      <w:r>
        <w:rPr>
          <w:rFonts w:eastAsia="PMingLiU"/>
          <w:szCs w:val="20"/>
          <w:lang w:eastAsia="zh-TW"/>
        </w:rPr>
        <w:t xml:space="preserve">”, </w:t>
      </w:r>
      <w:r w:rsidRPr="00000E40">
        <w:rPr>
          <w:rFonts w:eastAsia="PMingLiU"/>
          <w:szCs w:val="20"/>
          <w:lang w:eastAsia="zh-TW"/>
        </w:rPr>
        <w:t>MediaTek</w:t>
      </w:r>
      <w:r>
        <w:rPr>
          <w:rFonts w:eastAsia="PMingLiU"/>
          <w:szCs w:val="20"/>
          <w:lang w:eastAsia="zh-TW"/>
        </w:rPr>
        <w:t>, RAN1#67</w:t>
      </w:r>
      <w:bookmarkEnd w:id="11"/>
    </w:p>
    <w:p w:rsidR="003B6B8C" w:rsidRPr="00A5289B" w:rsidRDefault="003B6B8C" w:rsidP="008D0D09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2" w:name="_Ref315779568"/>
      <w:r>
        <w:rPr>
          <w:rFonts w:eastAsia="PMingLiU"/>
          <w:szCs w:val="20"/>
          <w:lang w:eastAsia="zh-TW"/>
        </w:rPr>
        <w:t>R1</w:t>
      </w:r>
      <w:r w:rsidRPr="00000E40">
        <w:rPr>
          <w:rFonts w:eastAsia="PMingLiU"/>
          <w:szCs w:val="20"/>
          <w:lang w:eastAsia="zh-TW"/>
        </w:rPr>
        <w:t>-1</w:t>
      </w:r>
      <w:r>
        <w:rPr>
          <w:rFonts w:eastAsia="PMingLiU"/>
          <w:szCs w:val="20"/>
          <w:lang w:eastAsia="zh-TW"/>
        </w:rPr>
        <w:t>20636, “Analysis of reduced maximum bandwidth”, MediaTek, RAN1#68</w:t>
      </w:r>
      <w:bookmarkEnd w:id="12"/>
    </w:p>
    <w:p w:rsidR="00BA2ED4" w:rsidRPr="00A5289B" w:rsidRDefault="00BA2ED4" w:rsidP="00791EBE">
      <w:pPr>
        <w:pStyle w:val="BodyText"/>
        <w:spacing w:after="0"/>
        <w:ind w:left="480"/>
        <w:rPr>
          <w:rFonts w:eastAsia="PMingLiU"/>
          <w:szCs w:val="20"/>
          <w:lang w:eastAsia="zh-TW"/>
        </w:rPr>
      </w:pPr>
    </w:p>
    <w:sectPr w:rsidR="00BA2ED4" w:rsidRPr="00A5289B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5C3" w:rsidRDefault="00BC05C3">
      <w:r>
        <w:separator/>
      </w:r>
    </w:p>
  </w:endnote>
  <w:endnote w:type="continuationSeparator" w:id="0">
    <w:p w:rsidR="00BC05C3" w:rsidRDefault="00BC0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5C3" w:rsidRDefault="00BC05C3">
      <w:r>
        <w:separator/>
      </w:r>
    </w:p>
  </w:footnote>
  <w:footnote w:type="continuationSeparator" w:id="0">
    <w:p w:rsidR="00BC05C3" w:rsidRDefault="00BC05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39B5"/>
    <w:multiLevelType w:val="hybridMultilevel"/>
    <w:tmpl w:val="43C65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17D"/>
    <w:multiLevelType w:val="hybridMultilevel"/>
    <w:tmpl w:val="DEF85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87099"/>
    <w:multiLevelType w:val="hybridMultilevel"/>
    <w:tmpl w:val="E7CC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76E4D"/>
    <w:multiLevelType w:val="hybridMultilevel"/>
    <w:tmpl w:val="3DECFC16"/>
    <w:lvl w:ilvl="0" w:tplc="B3400BF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F3794"/>
    <w:multiLevelType w:val="hybridMultilevel"/>
    <w:tmpl w:val="DEDAE07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25887"/>
    <w:multiLevelType w:val="hybridMultilevel"/>
    <w:tmpl w:val="E3DC1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A34E5"/>
    <w:multiLevelType w:val="hybridMultilevel"/>
    <w:tmpl w:val="F580B732"/>
    <w:lvl w:ilvl="0" w:tplc="BE2C367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61845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4FB7517"/>
    <w:multiLevelType w:val="hybridMultilevel"/>
    <w:tmpl w:val="6544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74D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42F11BD"/>
    <w:multiLevelType w:val="hybridMultilevel"/>
    <w:tmpl w:val="CD76E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51DD8"/>
    <w:multiLevelType w:val="hybridMultilevel"/>
    <w:tmpl w:val="1EB2EFE6"/>
    <w:lvl w:ilvl="0" w:tplc="B3400BF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2544F"/>
    <w:multiLevelType w:val="hybridMultilevel"/>
    <w:tmpl w:val="6158F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52AAB"/>
    <w:multiLevelType w:val="hybridMultilevel"/>
    <w:tmpl w:val="4664DF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FBD4B48"/>
    <w:multiLevelType w:val="hybridMultilevel"/>
    <w:tmpl w:val="A788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"/>
  </w:num>
  <w:num w:numId="9">
    <w:abstractNumId w:val="13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  <w:num w:numId="23">
    <w:abstractNumId w:val="3"/>
  </w:num>
  <w:num w:numId="24">
    <w:abstractNumId w:val="10"/>
  </w:num>
  <w:num w:numId="25">
    <w:abstractNumId w:val="7"/>
  </w:num>
  <w:num w:numId="26">
    <w:abstractNumId w:val="12"/>
  </w:num>
  <w:num w:numId="27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1310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BAE"/>
    <w:rsid w:val="0000002B"/>
    <w:rsid w:val="000001DC"/>
    <w:rsid w:val="00000E40"/>
    <w:rsid w:val="000012AB"/>
    <w:rsid w:val="0000208B"/>
    <w:rsid w:val="00002187"/>
    <w:rsid w:val="00003569"/>
    <w:rsid w:val="000038CE"/>
    <w:rsid w:val="00005DA9"/>
    <w:rsid w:val="00006C2E"/>
    <w:rsid w:val="0000711B"/>
    <w:rsid w:val="0000719F"/>
    <w:rsid w:val="00007386"/>
    <w:rsid w:val="00007A56"/>
    <w:rsid w:val="00007C55"/>
    <w:rsid w:val="00011296"/>
    <w:rsid w:val="000120E9"/>
    <w:rsid w:val="00012950"/>
    <w:rsid w:val="00013D6C"/>
    <w:rsid w:val="000140E4"/>
    <w:rsid w:val="00014102"/>
    <w:rsid w:val="0001473C"/>
    <w:rsid w:val="00014DD1"/>
    <w:rsid w:val="00014FF6"/>
    <w:rsid w:val="0001611F"/>
    <w:rsid w:val="00016EEE"/>
    <w:rsid w:val="000176EF"/>
    <w:rsid w:val="00020F52"/>
    <w:rsid w:val="00022A63"/>
    <w:rsid w:val="00022FDE"/>
    <w:rsid w:val="0002355B"/>
    <w:rsid w:val="000249A8"/>
    <w:rsid w:val="00024E63"/>
    <w:rsid w:val="0002655C"/>
    <w:rsid w:val="00027702"/>
    <w:rsid w:val="0003195F"/>
    <w:rsid w:val="00031D3C"/>
    <w:rsid w:val="00031FBE"/>
    <w:rsid w:val="0003317E"/>
    <w:rsid w:val="00033201"/>
    <w:rsid w:val="00033B5E"/>
    <w:rsid w:val="0003506F"/>
    <w:rsid w:val="00036AD6"/>
    <w:rsid w:val="00040094"/>
    <w:rsid w:val="00040270"/>
    <w:rsid w:val="0004035C"/>
    <w:rsid w:val="00041425"/>
    <w:rsid w:val="00042757"/>
    <w:rsid w:val="00053277"/>
    <w:rsid w:val="000549EF"/>
    <w:rsid w:val="00054ECF"/>
    <w:rsid w:val="000555D9"/>
    <w:rsid w:val="00055DAE"/>
    <w:rsid w:val="00056CE3"/>
    <w:rsid w:val="00057980"/>
    <w:rsid w:val="00061B92"/>
    <w:rsid w:val="0006735D"/>
    <w:rsid w:val="00067C24"/>
    <w:rsid w:val="00067E23"/>
    <w:rsid w:val="00070536"/>
    <w:rsid w:val="00072636"/>
    <w:rsid w:val="00072B5E"/>
    <w:rsid w:val="000732C2"/>
    <w:rsid w:val="0007462A"/>
    <w:rsid w:val="00074702"/>
    <w:rsid w:val="00075790"/>
    <w:rsid w:val="00076AD6"/>
    <w:rsid w:val="00076CE6"/>
    <w:rsid w:val="000810CF"/>
    <w:rsid w:val="0008180E"/>
    <w:rsid w:val="00082B6D"/>
    <w:rsid w:val="00085B6C"/>
    <w:rsid w:val="00085F02"/>
    <w:rsid w:val="00086429"/>
    <w:rsid w:val="00086B8A"/>
    <w:rsid w:val="00091C00"/>
    <w:rsid w:val="0009328A"/>
    <w:rsid w:val="00093DA4"/>
    <w:rsid w:val="0009447E"/>
    <w:rsid w:val="000947AC"/>
    <w:rsid w:val="00094B04"/>
    <w:rsid w:val="00096087"/>
    <w:rsid w:val="00096E0A"/>
    <w:rsid w:val="000975E0"/>
    <w:rsid w:val="000A36DC"/>
    <w:rsid w:val="000A3DBE"/>
    <w:rsid w:val="000A4C50"/>
    <w:rsid w:val="000A6D49"/>
    <w:rsid w:val="000A6F10"/>
    <w:rsid w:val="000A73E6"/>
    <w:rsid w:val="000A7898"/>
    <w:rsid w:val="000A7D33"/>
    <w:rsid w:val="000B0813"/>
    <w:rsid w:val="000B0B67"/>
    <w:rsid w:val="000B16BA"/>
    <w:rsid w:val="000B2934"/>
    <w:rsid w:val="000B4269"/>
    <w:rsid w:val="000B6BA6"/>
    <w:rsid w:val="000B76CA"/>
    <w:rsid w:val="000B7849"/>
    <w:rsid w:val="000C070A"/>
    <w:rsid w:val="000C0DF5"/>
    <w:rsid w:val="000C1DCB"/>
    <w:rsid w:val="000C2A87"/>
    <w:rsid w:val="000C3C89"/>
    <w:rsid w:val="000C3CFB"/>
    <w:rsid w:val="000C4183"/>
    <w:rsid w:val="000C4D51"/>
    <w:rsid w:val="000C5AAA"/>
    <w:rsid w:val="000C777A"/>
    <w:rsid w:val="000C7FDB"/>
    <w:rsid w:val="000D0230"/>
    <w:rsid w:val="000D1F9E"/>
    <w:rsid w:val="000D470F"/>
    <w:rsid w:val="000D5D26"/>
    <w:rsid w:val="000D6277"/>
    <w:rsid w:val="000D7646"/>
    <w:rsid w:val="000E4931"/>
    <w:rsid w:val="000E4D6A"/>
    <w:rsid w:val="000E5B84"/>
    <w:rsid w:val="000E7C7D"/>
    <w:rsid w:val="000F0A55"/>
    <w:rsid w:val="000F4400"/>
    <w:rsid w:val="000F4D9A"/>
    <w:rsid w:val="000F59A7"/>
    <w:rsid w:val="000F60B2"/>
    <w:rsid w:val="000F7417"/>
    <w:rsid w:val="0010046A"/>
    <w:rsid w:val="001019CC"/>
    <w:rsid w:val="00102E6D"/>
    <w:rsid w:val="00104C3A"/>
    <w:rsid w:val="0010625D"/>
    <w:rsid w:val="00110088"/>
    <w:rsid w:val="001118E6"/>
    <w:rsid w:val="00111FB3"/>
    <w:rsid w:val="00112991"/>
    <w:rsid w:val="001146A5"/>
    <w:rsid w:val="001153A7"/>
    <w:rsid w:val="00115E24"/>
    <w:rsid w:val="00116101"/>
    <w:rsid w:val="001171E9"/>
    <w:rsid w:val="001176B4"/>
    <w:rsid w:val="001211C5"/>
    <w:rsid w:val="001232A5"/>
    <w:rsid w:val="0012338C"/>
    <w:rsid w:val="001247BF"/>
    <w:rsid w:val="00130027"/>
    <w:rsid w:val="00130B52"/>
    <w:rsid w:val="0013160F"/>
    <w:rsid w:val="00131784"/>
    <w:rsid w:val="00132C5C"/>
    <w:rsid w:val="00135C64"/>
    <w:rsid w:val="00135CD9"/>
    <w:rsid w:val="00135FB1"/>
    <w:rsid w:val="00136F5B"/>
    <w:rsid w:val="00137E59"/>
    <w:rsid w:val="00141645"/>
    <w:rsid w:val="0014376B"/>
    <w:rsid w:val="00144437"/>
    <w:rsid w:val="0014569F"/>
    <w:rsid w:val="00147314"/>
    <w:rsid w:val="00147E11"/>
    <w:rsid w:val="00153503"/>
    <w:rsid w:val="00154D3E"/>
    <w:rsid w:val="001557DF"/>
    <w:rsid w:val="001559BB"/>
    <w:rsid w:val="001600F5"/>
    <w:rsid w:val="00162620"/>
    <w:rsid w:val="001627EF"/>
    <w:rsid w:val="00162B77"/>
    <w:rsid w:val="0016393D"/>
    <w:rsid w:val="001639E4"/>
    <w:rsid w:val="00163CB3"/>
    <w:rsid w:val="0016526A"/>
    <w:rsid w:val="001677AC"/>
    <w:rsid w:val="0017199C"/>
    <w:rsid w:val="00173C35"/>
    <w:rsid w:val="00174911"/>
    <w:rsid w:val="0017542F"/>
    <w:rsid w:val="00175730"/>
    <w:rsid w:val="00175AAB"/>
    <w:rsid w:val="00175C31"/>
    <w:rsid w:val="00176CC1"/>
    <w:rsid w:val="001776D0"/>
    <w:rsid w:val="00180D25"/>
    <w:rsid w:val="001812D1"/>
    <w:rsid w:val="00181C93"/>
    <w:rsid w:val="001827A9"/>
    <w:rsid w:val="00182B6D"/>
    <w:rsid w:val="00183D0B"/>
    <w:rsid w:val="00184921"/>
    <w:rsid w:val="00184C3E"/>
    <w:rsid w:val="001872E1"/>
    <w:rsid w:val="00187503"/>
    <w:rsid w:val="0018763C"/>
    <w:rsid w:val="00190927"/>
    <w:rsid w:val="00191495"/>
    <w:rsid w:val="00191AFA"/>
    <w:rsid w:val="00192490"/>
    <w:rsid w:val="001935F2"/>
    <w:rsid w:val="00193AD8"/>
    <w:rsid w:val="00195049"/>
    <w:rsid w:val="0019518D"/>
    <w:rsid w:val="00195CFF"/>
    <w:rsid w:val="0019621C"/>
    <w:rsid w:val="00196321"/>
    <w:rsid w:val="001A01C5"/>
    <w:rsid w:val="001A0658"/>
    <w:rsid w:val="001A12E9"/>
    <w:rsid w:val="001A1C3E"/>
    <w:rsid w:val="001A1D82"/>
    <w:rsid w:val="001A1E84"/>
    <w:rsid w:val="001A2099"/>
    <w:rsid w:val="001A25C5"/>
    <w:rsid w:val="001A2E9B"/>
    <w:rsid w:val="001A306B"/>
    <w:rsid w:val="001A33C6"/>
    <w:rsid w:val="001A349B"/>
    <w:rsid w:val="001A3F8F"/>
    <w:rsid w:val="001A4DFC"/>
    <w:rsid w:val="001A58C2"/>
    <w:rsid w:val="001A5DE4"/>
    <w:rsid w:val="001A6FFF"/>
    <w:rsid w:val="001A7510"/>
    <w:rsid w:val="001B039E"/>
    <w:rsid w:val="001B0A9F"/>
    <w:rsid w:val="001B12FE"/>
    <w:rsid w:val="001B132F"/>
    <w:rsid w:val="001B171C"/>
    <w:rsid w:val="001B441B"/>
    <w:rsid w:val="001B4856"/>
    <w:rsid w:val="001B4CFC"/>
    <w:rsid w:val="001B4E43"/>
    <w:rsid w:val="001B6537"/>
    <w:rsid w:val="001B7F8F"/>
    <w:rsid w:val="001C0898"/>
    <w:rsid w:val="001C5C6A"/>
    <w:rsid w:val="001C7086"/>
    <w:rsid w:val="001C7329"/>
    <w:rsid w:val="001D06F1"/>
    <w:rsid w:val="001D1597"/>
    <w:rsid w:val="001D229B"/>
    <w:rsid w:val="001D2D1B"/>
    <w:rsid w:val="001D34DD"/>
    <w:rsid w:val="001D38F7"/>
    <w:rsid w:val="001D49A9"/>
    <w:rsid w:val="001D4D27"/>
    <w:rsid w:val="001D623D"/>
    <w:rsid w:val="001D6CB1"/>
    <w:rsid w:val="001D76F8"/>
    <w:rsid w:val="001E1C44"/>
    <w:rsid w:val="001E207C"/>
    <w:rsid w:val="001E2FA5"/>
    <w:rsid w:val="001E3DA0"/>
    <w:rsid w:val="001E58E7"/>
    <w:rsid w:val="001E69AD"/>
    <w:rsid w:val="001E75B1"/>
    <w:rsid w:val="001E75DA"/>
    <w:rsid w:val="001F0F3B"/>
    <w:rsid w:val="001F16AC"/>
    <w:rsid w:val="001F20F8"/>
    <w:rsid w:val="001F21E5"/>
    <w:rsid w:val="001F317F"/>
    <w:rsid w:val="001F397A"/>
    <w:rsid w:val="001F46B5"/>
    <w:rsid w:val="001F485C"/>
    <w:rsid w:val="001F60D8"/>
    <w:rsid w:val="001F6AAA"/>
    <w:rsid w:val="001F71D4"/>
    <w:rsid w:val="00200442"/>
    <w:rsid w:val="00202D37"/>
    <w:rsid w:val="00204777"/>
    <w:rsid w:val="00206E06"/>
    <w:rsid w:val="002101D2"/>
    <w:rsid w:val="00210B5F"/>
    <w:rsid w:val="00211621"/>
    <w:rsid w:val="0021375B"/>
    <w:rsid w:val="00213875"/>
    <w:rsid w:val="00214F27"/>
    <w:rsid w:val="002152C9"/>
    <w:rsid w:val="00215EAA"/>
    <w:rsid w:val="00216137"/>
    <w:rsid w:val="00216A15"/>
    <w:rsid w:val="00216A66"/>
    <w:rsid w:val="0021702F"/>
    <w:rsid w:val="002172EB"/>
    <w:rsid w:val="0021747E"/>
    <w:rsid w:val="00217C68"/>
    <w:rsid w:val="00217DEC"/>
    <w:rsid w:val="0022072D"/>
    <w:rsid w:val="00220DD0"/>
    <w:rsid w:val="00221096"/>
    <w:rsid w:val="002210D2"/>
    <w:rsid w:val="00221A26"/>
    <w:rsid w:val="002227C6"/>
    <w:rsid w:val="00223807"/>
    <w:rsid w:val="00225A77"/>
    <w:rsid w:val="00226D78"/>
    <w:rsid w:val="002303EF"/>
    <w:rsid w:val="00231270"/>
    <w:rsid w:val="002319D6"/>
    <w:rsid w:val="00231EFA"/>
    <w:rsid w:val="002344CE"/>
    <w:rsid w:val="00234A21"/>
    <w:rsid w:val="002350A6"/>
    <w:rsid w:val="00235B4A"/>
    <w:rsid w:val="002368EE"/>
    <w:rsid w:val="00237035"/>
    <w:rsid w:val="00237B7B"/>
    <w:rsid w:val="00240872"/>
    <w:rsid w:val="00241D64"/>
    <w:rsid w:val="00243667"/>
    <w:rsid w:val="00243935"/>
    <w:rsid w:val="00243F00"/>
    <w:rsid w:val="00245AD3"/>
    <w:rsid w:val="00245F88"/>
    <w:rsid w:val="0024768B"/>
    <w:rsid w:val="00250846"/>
    <w:rsid w:val="00250AEC"/>
    <w:rsid w:val="00252B74"/>
    <w:rsid w:val="00253D49"/>
    <w:rsid w:val="00254B23"/>
    <w:rsid w:val="0025521A"/>
    <w:rsid w:val="002559AE"/>
    <w:rsid w:val="002559C0"/>
    <w:rsid w:val="00256C37"/>
    <w:rsid w:val="00257244"/>
    <w:rsid w:val="00257A0D"/>
    <w:rsid w:val="00257E98"/>
    <w:rsid w:val="00257FD0"/>
    <w:rsid w:val="002609B1"/>
    <w:rsid w:val="00261E50"/>
    <w:rsid w:val="00262E81"/>
    <w:rsid w:val="00263805"/>
    <w:rsid w:val="00263E4C"/>
    <w:rsid w:val="00264B77"/>
    <w:rsid w:val="00264C87"/>
    <w:rsid w:val="00264D73"/>
    <w:rsid w:val="00270973"/>
    <w:rsid w:val="00272951"/>
    <w:rsid w:val="0027313D"/>
    <w:rsid w:val="002734A6"/>
    <w:rsid w:val="0027368B"/>
    <w:rsid w:val="00273BB4"/>
    <w:rsid w:val="00274ACC"/>
    <w:rsid w:val="002765D2"/>
    <w:rsid w:val="00277AC7"/>
    <w:rsid w:val="002803DA"/>
    <w:rsid w:val="002804EF"/>
    <w:rsid w:val="002806CE"/>
    <w:rsid w:val="00281819"/>
    <w:rsid w:val="00283F43"/>
    <w:rsid w:val="00284D13"/>
    <w:rsid w:val="00285278"/>
    <w:rsid w:val="0028535B"/>
    <w:rsid w:val="00285CD4"/>
    <w:rsid w:val="00285D8A"/>
    <w:rsid w:val="002872BC"/>
    <w:rsid w:val="00287BD9"/>
    <w:rsid w:val="0029010C"/>
    <w:rsid w:val="0029022C"/>
    <w:rsid w:val="00290ED7"/>
    <w:rsid w:val="00291151"/>
    <w:rsid w:val="00291828"/>
    <w:rsid w:val="00292436"/>
    <w:rsid w:val="00292594"/>
    <w:rsid w:val="00296405"/>
    <w:rsid w:val="00296A8A"/>
    <w:rsid w:val="00297397"/>
    <w:rsid w:val="0029780C"/>
    <w:rsid w:val="002A1B5C"/>
    <w:rsid w:val="002A219F"/>
    <w:rsid w:val="002A2BDE"/>
    <w:rsid w:val="002A2BF1"/>
    <w:rsid w:val="002A3222"/>
    <w:rsid w:val="002A5460"/>
    <w:rsid w:val="002A7C5C"/>
    <w:rsid w:val="002B393F"/>
    <w:rsid w:val="002B79DD"/>
    <w:rsid w:val="002C033F"/>
    <w:rsid w:val="002C09E0"/>
    <w:rsid w:val="002C282C"/>
    <w:rsid w:val="002C38FC"/>
    <w:rsid w:val="002C46A4"/>
    <w:rsid w:val="002C6E98"/>
    <w:rsid w:val="002D2A79"/>
    <w:rsid w:val="002D31D6"/>
    <w:rsid w:val="002D3581"/>
    <w:rsid w:val="002D38C4"/>
    <w:rsid w:val="002D3B23"/>
    <w:rsid w:val="002D4D75"/>
    <w:rsid w:val="002D579C"/>
    <w:rsid w:val="002D68BC"/>
    <w:rsid w:val="002D702A"/>
    <w:rsid w:val="002D71CE"/>
    <w:rsid w:val="002D72B5"/>
    <w:rsid w:val="002D7525"/>
    <w:rsid w:val="002D7C6E"/>
    <w:rsid w:val="002D7F68"/>
    <w:rsid w:val="002E02AE"/>
    <w:rsid w:val="002E0DD2"/>
    <w:rsid w:val="002E133D"/>
    <w:rsid w:val="002E2ED8"/>
    <w:rsid w:val="002E4BF2"/>
    <w:rsid w:val="002E5D3B"/>
    <w:rsid w:val="002E6DB3"/>
    <w:rsid w:val="002E7E8F"/>
    <w:rsid w:val="002F0347"/>
    <w:rsid w:val="002F1EE2"/>
    <w:rsid w:val="002F23B2"/>
    <w:rsid w:val="002F2DF8"/>
    <w:rsid w:val="002F2F44"/>
    <w:rsid w:val="002F5394"/>
    <w:rsid w:val="002F5566"/>
    <w:rsid w:val="002F6DE2"/>
    <w:rsid w:val="002F6E43"/>
    <w:rsid w:val="00302F2D"/>
    <w:rsid w:val="00304120"/>
    <w:rsid w:val="0030425B"/>
    <w:rsid w:val="00305CA8"/>
    <w:rsid w:val="00306CA9"/>
    <w:rsid w:val="00307387"/>
    <w:rsid w:val="00310299"/>
    <w:rsid w:val="003104AE"/>
    <w:rsid w:val="0031054A"/>
    <w:rsid w:val="003119B8"/>
    <w:rsid w:val="00312562"/>
    <w:rsid w:val="00313177"/>
    <w:rsid w:val="0031348B"/>
    <w:rsid w:val="00314F8A"/>
    <w:rsid w:val="00317E6E"/>
    <w:rsid w:val="00320717"/>
    <w:rsid w:val="0032169B"/>
    <w:rsid w:val="00321722"/>
    <w:rsid w:val="0032368A"/>
    <w:rsid w:val="00323936"/>
    <w:rsid w:val="003241DB"/>
    <w:rsid w:val="00324612"/>
    <w:rsid w:val="00324AE4"/>
    <w:rsid w:val="00325772"/>
    <w:rsid w:val="00325843"/>
    <w:rsid w:val="00325901"/>
    <w:rsid w:val="003266F2"/>
    <w:rsid w:val="00326F45"/>
    <w:rsid w:val="003303B2"/>
    <w:rsid w:val="00330BCD"/>
    <w:rsid w:val="003310FF"/>
    <w:rsid w:val="003317B8"/>
    <w:rsid w:val="00331E40"/>
    <w:rsid w:val="00334090"/>
    <w:rsid w:val="003341EE"/>
    <w:rsid w:val="00340B45"/>
    <w:rsid w:val="00342030"/>
    <w:rsid w:val="00343D55"/>
    <w:rsid w:val="00344183"/>
    <w:rsid w:val="00344F72"/>
    <w:rsid w:val="0034562C"/>
    <w:rsid w:val="003459D9"/>
    <w:rsid w:val="00345D62"/>
    <w:rsid w:val="00346FB5"/>
    <w:rsid w:val="003472A6"/>
    <w:rsid w:val="00347ADF"/>
    <w:rsid w:val="00347D98"/>
    <w:rsid w:val="003507D4"/>
    <w:rsid w:val="0035114F"/>
    <w:rsid w:val="00351468"/>
    <w:rsid w:val="00351491"/>
    <w:rsid w:val="00351F0B"/>
    <w:rsid w:val="00352519"/>
    <w:rsid w:val="00353181"/>
    <w:rsid w:val="00354E0C"/>
    <w:rsid w:val="00354F0D"/>
    <w:rsid w:val="00355CE6"/>
    <w:rsid w:val="0035651E"/>
    <w:rsid w:val="00356EE8"/>
    <w:rsid w:val="0035746F"/>
    <w:rsid w:val="003577E1"/>
    <w:rsid w:val="003616C3"/>
    <w:rsid w:val="0036567F"/>
    <w:rsid w:val="00365901"/>
    <w:rsid w:val="00366DB5"/>
    <w:rsid w:val="00367517"/>
    <w:rsid w:val="0036796D"/>
    <w:rsid w:val="00370DA6"/>
    <w:rsid w:val="003728FC"/>
    <w:rsid w:val="00373023"/>
    <w:rsid w:val="0037370E"/>
    <w:rsid w:val="003746F2"/>
    <w:rsid w:val="00375530"/>
    <w:rsid w:val="00375EF3"/>
    <w:rsid w:val="0037726E"/>
    <w:rsid w:val="003774B2"/>
    <w:rsid w:val="003775A0"/>
    <w:rsid w:val="003807D3"/>
    <w:rsid w:val="00383AF1"/>
    <w:rsid w:val="00384351"/>
    <w:rsid w:val="0038500E"/>
    <w:rsid w:val="00387B46"/>
    <w:rsid w:val="00387D4C"/>
    <w:rsid w:val="00387EE7"/>
    <w:rsid w:val="00387F2F"/>
    <w:rsid w:val="00391A17"/>
    <w:rsid w:val="00391FCA"/>
    <w:rsid w:val="00392747"/>
    <w:rsid w:val="003930D1"/>
    <w:rsid w:val="00393845"/>
    <w:rsid w:val="003955CC"/>
    <w:rsid w:val="003978B2"/>
    <w:rsid w:val="00397D1D"/>
    <w:rsid w:val="003A0660"/>
    <w:rsid w:val="003A2533"/>
    <w:rsid w:val="003A25F0"/>
    <w:rsid w:val="003A2ED0"/>
    <w:rsid w:val="003A3BE6"/>
    <w:rsid w:val="003A3DA8"/>
    <w:rsid w:val="003A5ABF"/>
    <w:rsid w:val="003A67A5"/>
    <w:rsid w:val="003A7527"/>
    <w:rsid w:val="003A7B46"/>
    <w:rsid w:val="003A7B56"/>
    <w:rsid w:val="003B05F1"/>
    <w:rsid w:val="003B20AE"/>
    <w:rsid w:val="003B2A8C"/>
    <w:rsid w:val="003B2EBD"/>
    <w:rsid w:val="003B6B8C"/>
    <w:rsid w:val="003B76DF"/>
    <w:rsid w:val="003B783C"/>
    <w:rsid w:val="003B7AA0"/>
    <w:rsid w:val="003C01D8"/>
    <w:rsid w:val="003C2B65"/>
    <w:rsid w:val="003C2FD9"/>
    <w:rsid w:val="003C474E"/>
    <w:rsid w:val="003C4C56"/>
    <w:rsid w:val="003C69C0"/>
    <w:rsid w:val="003C6E2F"/>
    <w:rsid w:val="003C73E4"/>
    <w:rsid w:val="003D0188"/>
    <w:rsid w:val="003D1002"/>
    <w:rsid w:val="003D1C16"/>
    <w:rsid w:val="003D2F3F"/>
    <w:rsid w:val="003D3FB5"/>
    <w:rsid w:val="003D4BD9"/>
    <w:rsid w:val="003D5F4B"/>
    <w:rsid w:val="003D6A28"/>
    <w:rsid w:val="003D6CA1"/>
    <w:rsid w:val="003D7701"/>
    <w:rsid w:val="003D7808"/>
    <w:rsid w:val="003D7E97"/>
    <w:rsid w:val="003E0A17"/>
    <w:rsid w:val="003E2CF7"/>
    <w:rsid w:val="003E303B"/>
    <w:rsid w:val="003E3EB7"/>
    <w:rsid w:val="003E5D9D"/>
    <w:rsid w:val="003E5F84"/>
    <w:rsid w:val="003E60E2"/>
    <w:rsid w:val="003E6729"/>
    <w:rsid w:val="003E6F95"/>
    <w:rsid w:val="003F0D15"/>
    <w:rsid w:val="003F1795"/>
    <w:rsid w:val="003F279A"/>
    <w:rsid w:val="003F2913"/>
    <w:rsid w:val="003F2C21"/>
    <w:rsid w:val="003F32F7"/>
    <w:rsid w:val="003F404F"/>
    <w:rsid w:val="003F4203"/>
    <w:rsid w:val="003F4880"/>
    <w:rsid w:val="003F60E7"/>
    <w:rsid w:val="003F6290"/>
    <w:rsid w:val="003F6B07"/>
    <w:rsid w:val="00400C08"/>
    <w:rsid w:val="00400C82"/>
    <w:rsid w:val="0040135F"/>
    <w:rsid w:val="004019CF"/>
    <w:rsid w:val="00401A56"/>
    <w:rsid w:val="00402777"/>
    <w:rsid w:val="00403FF9"/>
    <w:rsid w:val="0040550D"/>
    <w:rsid w:val="00406D9A"/>
    <w:rsid w:val="0040711A"/>
    <w:rsid w:val="00407A4E"/>
    <w:rsid w:val="00410BB2"/>
    <w:rsid w:val="004139B4"/>
    <w:rsid w:val="00413E83"/>
    <w:rsid w:val="0041466D"/>
    <w:rsid w:val="004170B0"/>
    <w:rsid w:val="004171BE"/>
    <w:rsid w:val="00417ECB"/>
    <w:rsid w:val="00420482"/>
    <w:rsid w:val="00420F90"/>
    <w:rsid w:val="00421BB0"/>
    <w:rsid w:val="00422C3A"/>
    <w:rsid w:val="00423603"/>
    <w:rsid w:val="00424430"/>
    <w:rsid w:val="0042573E"/>
    <w:rsid w:val="00426A44"/>
    <w:rsid w:val="0042717B"/>
    <w:rsid w:val="004312F7"/>
    <w:rsid w:val="00431A0F"/>
    <w:rsid w:val="00431BC9"/>
    <w:rsid w:val="00431F5E"/>
    <w:rsid w:val="00432417"/>
    <w:rsid w:val="00434206"/>
    <w:rsid w:val="004348F3"/>
    <w:rsid w:val="00435883"/>
    <w:rsid w:val="00436617"/>
    <w:rsid w:val="004369AD"/>
    <w:rsid w:val="00436CD6"/>
    <w:rsid w:val="0043705E"/>
    <w:rsid w:val="00441408"/>
    <w:rsid w:val="00441494"/>
    <w:rsid w:val="00442070"/>
    <w:rsid w:val="004436EB"/>
    <w:rsid w:val="004438A9"/>
    <w:rsid w:val="00443C9E"/>
    <w:rsid w:val="00444C5A"/>
    <w:rsid w:val="004468CB"/>
    <w:rsid w:val="00447271"/>
    <w:rsid w:val="004473F5"/>
    <w:rsid w:val="00447EDB"/>
    <w:rsid w:val="004506C7"/>
    <w:rsid w:val="00450B30"/>
    <w:rsid w:val="0045207A"/>
    <w:rsid w:val="004520EB"/>
    <w:rsid w:val="004524F6"/>
    <w:rsid w:val="00452E18"/>
    <w:rsid w:val="00453F8E"/>
    <w:rsid w:val="0045427C"/>
    <w:rsid w:val="00455D01"/>
    <w:rsid w:val="00456BE7"/>
    <w:rsid w:val="00457E09"/>
    <w:rsid w:val="0046036B"/>
    <w:rsid w:val="004606D6"/>
    <w:rsid w:val="00461050"/>
    <w:rsid w:val="00461B77"/>
    <w:rsid w:val="00462363"/>
    <w:rsid w:val="0046275A"/>
    <w:rsid w:val="00463607"/>
    <w:rsid w:val="004647DB"/>
    <w:rsid w:val="00464863"/>
    <w:rsid w:val="00464F05"/>
    <w:rsid w:val="004669C5"/>
    <w:rsid w:val="00467403"/>
    <w:rsid w:val="004674A6"/>
    <w:rsid w:val="00470294"/>
    <w:rsid w:val="00471062"/>
    <w:rsid w:val="004736D6"/>
    <w:rsid w:val="00473996"/>
    <w:rsid w:val="004759B3"/>
    <w:rsid w:val="00476802"/>
    <w:rsid w:val="00477800"/>
    <w:rsid w:val="00480035"/>
    <w:rsid w:val="00480BB7"/>
    <w:rsid w:val="0048166D"/>
    <w:rsid w:val="00481B80"/>
    <w:rsid w:val="00482137"/>
    <w:rsid w:val="0048614E"/>
    <w:rsid w:val="00487C8A"/>
    <w:rsid w:val="00491AB5"/>
    <w:rsid w:val="00492357"/>
    <w:rsid w:val="0049310C"/>
    <w:rsid w:val="00494CCF"/>
    <w:rsid w:val="00495D01"/>
    <w:rsid w:val="00495EC5"/>
    <w:rsid w:val="00497512"/>
    <w:rsid w:val="004A11C4"/>
    <w:rsid w:val="004A3E38"/>
    <w:rsid w:val="004A4296"/>
    <w:rsid w:val="004A5351"/>
    <w:rsid w:val="004A5561"/>
    <w:rsid w:val="004A6294"/>
    <w:rsid w:val="004A67A7"/>
    <w:rsid w:val="004A7828"/>
    <w:rsid w:val="004A79D5"/>
    <w:rsid w:val="004B02ED"/>
    <w:rsid w:val="004B21CA"/>
    <w:rsid w:val="004B568B"/>
    <w:rsid w:val="004B5ADF"/>
    <w:rsid w:val="004B5BF8"/>
    <w:rsid w:val="004B7AC3"/>
    <w:rsid w:val="004B7B36"/>
    <w:rsid w:val="004C05AE"/>
    <w:rsid w:val="004C0663"/>
    <w:rsid w:val="004C0A94"/>
    <w:rsid w:val="004C16BB"/>
    <w:rsid w:val="004C2CEF"/>
    <w:rsid w:val="004C3C03"/>
    <w:rsid w:val="004C3FCC"/>
    <w:rsid w:val="004C428F"/>
    <w:rsid w:val="004C4FC5"/>
    <w:rsid w:val="004C5E7D"/>
    <w:rsid w:val="004C627B"/>
    <w:rsid w:val="004C791B"/>
    <w:rsid w:val="004C7EC6"/>
    <w:rsid w:val="004D021E"/>
    <w:rsid w:val="004D082E"/>
    <w:rsid w:val="004D0D5D"/>
    <w:rsid w:val="004D1196"/>
    <w:rsid w:val="004D1570"/>
    <w:rsid w:val="004D1BF0"/>
    <w:rsid w:val="004D1CD6"/>
    <w:rsid w:val="004D257D"/>
    <w:rsid w:val="004D4541"/>
    <w:rsid w:val="004D71FA"/>
    <w:rsid w:val="004E0F65"/>
    <w:rsid w:val="004E1C99"/>
    <w:rsid w:val="004E36CC"/>
    <w:rsid w:val="004E3AFB"/>
    <w:rsid w:val="004E76DE"/>
    <w:rsid w:val="004F0B2D"/>
    <w:rsid w:val="004F0C0F"/>
    <w:rsid w:val="004F329C"/>
    <w:rsid w:val="004F4618"/>
    <w:rsid w:val="004F5B1F"/>
    <w:rsid w:val="004F7518"/>
    <w:rsid w:val="0050004C"/>
    <w:rsid w:val="0050167F"/>
    <w:rsid w:val="00503219"/>
    <w:rsid w:val="00503A0C"/>
    <w:rsid w:val="00504B39"/>
    <w:rsid w:val="00504E1C"/>
    <w:rsid w:val="0050595E"/>
    <w:rsid w:val="005059FE"/>
    <w:rsid w:val="00505B93"/>
    <w:rsid w:val="0050670F"/>
    <w:rsid w:val="00507013"/>
    <w:rsid w:val="0050771B"/>
    <w:rsid w:val="00510D7B"/>
    <w:rsid w:val="00510D9C"/>
    <w:rsid w:val="0051162B"/>
    <w:rsid w:val="005131DB"/>
    <w:rsid w:val="00514F81"/>
    <w:rsid w:val="00516FF0"/>
    <w:rsid w:val="00520008"/>
    <w:rsid w:val="00520125"/>
    <w:rsid w:val="005219C2"/>
    <w:rsid w:val="0052206B"/>
    <w:rsid w:val="005223FC"/>
    <w:rsid w:val="00524A7D"/>
    <w:rsid w:val="0052577F"/>
    <w:rsid w:val="0052672A"/>
    <w:rsid w:val="005272A2"/>
    <w:rsid w:val="00527C62"/>
    <w:rsid w:val="00530E99"/>
    <w:rsid w:val="00531D71"/>
    <w:rsid w:val="00532124"/>
    <w:rsid w:val="0053237C"/>
    <w:rsid w:val="0053262A"/>
    <w:rsid w:val="00533975"/>
    <w:rsid w:val="00533B72"/>
    <w:rsid w:val="00536484"/>
    <w:rsid w:val="00536F15"/>
    <w:rsid w:val="00537287"/>
    <w:rsid w:val="00537536"/>
    <w:rsid w:val="0053789B"/>
    <w:rsid w:val="00537C58"/>
    <w:rsid w:val="00541B13"/>
    <w:rsid w:val="00542C06"/>
    <w:rsid w:val="005448D6"/>
    <w:rsid w:val="00544B22"/>
    <w:rsid w:val="0054531E"/>
    <w:rsid w:val="0054690C"/>
    <w:rsid w:val="00550E75"/>
    <w:rsid w:val="00552215"/>
    <w:rsid w:val="0055379A"/>
    <w:rsid w:val="00554BB0"/>
    <w:rsid w:val="0055605F"/>
    <w:rsid w:val="00556F78"/>
    <w:rsid w:val="00557854"/>
    <w:rsid w:val="00557F0D"/>
    <w:rsid w:val="00560153"/>
    <w:rsid w:val="005613EB"/>
    <w:rsid w:val="00562080"/>
    <w:rsid w:val="00564CEC"/>
    <w:rsid w:val="00565A9C"/>
    <w:rsid w:val="00565E83"/>
    <w:rsid w:val="0056673B"/>
    <w:rsid w:val="00566C4D"/>
    <w:rsid w:val="00566F3A"/>
    <w:rsid w:val="005702C9"/>
    <w:rsid w:val="00571229"/>
    <w:rsid w:val="005728AA"/>
    <w:rsid w:val="0057322A"/>
    <w:rsid w:val="005741E7"/>
    <w:rsid w:val="005748E8"/>
    <w:rsid w:val="0057509D"/>
    <w:rsid w:val="00576F7A"/>
    <w:rsid w:val="00580C66"/>
    <w:rsid w:val="00580D64"/>
    <w:rsid w:val="00581DFF"/>
    <w:rsid w:val="00582AC9"/>
    <w:rsid w:val="005832CD"/>
    <w:rsid w:val="00583645"/>
    <w:rsid w:val="00583CDE"/>
    <w:rsid w:val="00585D98"/>
    <w:rsid w:val="00585FDC"/>
    <w:rsid w:val="005861F9"/>
    <w:rsid w:val="00586401"/>
    <w:rsid w:val="00586B93"/>
    <w:rsid w:val="00587710"/>
    <w:rsid w:val="005900C0"/>
    <w:rsid w:val="005919A2"/>
    <w:rsid w:val="00593818"/>
    <w:rsid w:val="0059480E"/>
    <w:rsid w:val="005974A6"/>
    <w:rsid w:val="00597AD2"/>
    <w:rsid w:val="005A0533"/>
    <w:rsid w:val="005A05DA"/>
    <w:rsid w:val="005A0987"/>
    <w:rsid w:val="005A3736"/>
    <w:rsid w:val="005A4500"/>
    <w:rsid w:val="005A6486"/>
    <w:rsid w:val="005A69C3"/>
    <w:rsid w:val="005A7694"/>
    <w:rsid w:val="005B0450"/>
    <w:rsid w:val="005B1813"/>
    <w:rsid w:val="005B1E47"/>
    <w:rsid w:val="005B2128"/>
    <w:rsid w:val="005B27D3"/>
    <w:rsid w:val="005B2AF5"/>
    <w:rsid w:val="005B2D94"/>
    <w:rsid w:val="005B311F"/>
    <w:rsid w:val="005B3F00"/>
    <w:rsid w:val="005B40E8"/>
    <w:rsid w:val="005B4A15"/>
    <w:rsid w:val="005B64BA"/>
    <w:rsid w:val="005B6D3C"/>
    <w:rsid w:val="005B72DB"/>
    <w:rsid w:val="005B7605"/>
    <w:rsid w:val="005B7798"/>
    <w:rsid w:val="005C0242"/>
    <w:rsid w:val="005C0514"/>
    <w:rsid w:val="005C32CE"/>
    <w:rsid w:val="005C42D1"/>
    <w:rsid w:val="005C4B22"/>
    <w:rsid w:val="005C4C84"/>
    <w:rsid w:val="005D005B"/>
    <w:rsid w:val="005D0780"/>
    <w:rsid w:val="005D3145"/>
    <w:rsid w:val="005D385F"/>
    <w:rsid w:val="005D3E1B"/>
    <w:rsid w:val="005D49C8"/>
    <w:rsid w:val="005D57FA"/>
    <w:rsid w:val="005D77DA"/>
    <w:rsid w:val="005E1E65"/>
    <w:rsid w:val="005E329E"/>
    <w:rsid w:val="005E37C8"/>
    <w:rsid w:val="005E3F28"/>
    <w:rsid w:val="005E405C"/>
    <w:rsid w:val="005E4D88"/>
    <w:rsid w:val="005E5BE2"/>
    <w:rsid w:val="005E6128"/>
    <w:rsid w:val="005E64DA"/>
    <w:rsid w:val="005E6A54"/>
    <w:rsid w:val="005E7111"/>
    <w:rsid w:val="005F0BB7"/>
    <w:rsid w:val="005F1CBA"/>
    <w:rsid w:val="005F21D2"/>
    <w:rsid w:val="005F6263"/>
    <w:rsid w:val="005F665D"/>
    <w:rsid w:val="005F71BF"/>
    <w:rsid w:val="005F73FB"/>
    <w:rsid w:val="00600515"/>
    <w:rsid w:val="00600FC1"/>
    <w:rsid w:val="00601558"/>
    <w:rsid w:val="00601D69"/>
    <w:rsid w:val="0060200E"/>
    <w:rsid w:val="00603215"/>
    <w:rsid w:val="0060321D"/>
    <w:rsid w:val="00604819"/>
    <w:rsid w:val="006051E9"/>
    <w:rsid w:val="006057BF"/>
    <w:rsid w:val="00610F05"/>
    <w:rsid w:val="0061143D"/>
    <w:rsid w:val="00612109"/>
    <w:rsid w:val="00612223"/>
    <w:rsid w:val="006132EB"/>
    <w:rsid w:val="00614128"/>
    <w:rsid w:val="006144F1"/>
    <w:rsid w:val="00614AE5"/>
    <w:rsid w:val="00616222"/>
    <w:rsid w:val="00623C80"/>
    <w:rsid w:val="00624222"/>
    <w:rsid w:val="0062472B"/>
    <w:rsid w:val="0062575C"/>
    <w:rsid w:val="00625905"/>
    <w:rsid w:val="006260F1"/>
    <w:rsid w:val="0062693A"/>
    <w:rsid w:val="006275FD"/>
    <w:rsid w:val="0063024C"/>
    <w:rsid w:val="0063069B"/>
    <w:rsid w:val="006306B3"/>
    <w:rsid w:val="00631A43"/>
    <w:rsid w:val="00632569"/>
    <w:rsid w:val="00632ABC"/>
    <w:rsid w:val="006404C9"/>
    <w:rsid w:val="00640E3E"/>
    <w:rsid w:val="006419E6"/>
    <w:rsid w:val="006427E9"/>
    <w:rsid w:val="00643084"/>
    <w:rsid w:val="0064567E"/>
    <w:rsid w:val="00646436"/>
    <w:rsid w:val="00646D64"/>
    <w:rsid w:val="006475F9"/>
    <w:rsid w:val="0064799A"/>
    <w:rsid w:val="00647B29"/>
    <w:rsid w:val="006507E8"/>
    <w:rsid w:val="00651519"/>
    <w:rsid w:val="00651564"/>
    <w:rsid w:val="006517FC"/>
    <w:rsid w:val="00651E56"/>
    <w:rsid w:val="00652803"/>
    <w:rsid w:val="0065418D"/>
    <w:rsid w:val="00654A17"/>
    <w:rsid w:val="00656EFB"/>
    <w:rsid w:val="00657458"/>
    <w:rsid w:val="0066090F"/>
    <w:rsid w:val="00660B90"/>
    <w:rsid w:val="00661018"/>
    <w:rsid w:val="006611B6"/>
    <w:rsid w:val="006618C7"/>
    <w:rsid w:val="00662EC9"/>
    <w:rsid w:val="006633F9"/>
    <w:rsid w:val="0066357A"/>
    <w:rsid w:val="00663F04"/>
    <w:rsid w:val="006643D4"/>
    <w:rsid w:val="006647FD"/>
    <w:rsid w:val="006652A3"/>
    <w:rsid w:val="00665E0C"/>
    <w:rsid w:val="00666321"/>
    <w:rsid w:val="00667565"/>
    <w:rsid w:val="00667BDC"/>
    <w:rsid w:val="00667EFC"/>
    <w:rsid w:val="00671B0F"/>
    <w:rsid w:val="006726A8"/>
    <w:rsid w:val="00673484"/>
    <w:rsid w:val="006745DB"/>
    <w:rsid w:val="00674B0E"/>
    <w:rsid w:val="00674F11"/>
    <w:rsid w:val="00675017"/>
    <w:rsid w:val="00675EC7"/>
    <w:rsid w:val="00675FAD"/>
    <w:rsid w:val="006763B4"/>
    <w:rsid w:val="006810FB"/>
    <w:rsid w:val="006822C9"/>
    <w:rsid w:val="006824D2"/>
    <w:rsid w:val="00683753"/>
    <w:rsid w:val="006842DB"/>
    <w:rsid w:val="00686B76"/>
    <w:rsid w:val="00686E6A"/>
    <w:rsid w:val="00690A3C"/>
    <w:rsid w:val="00691D20"/>
    <w:rsid w:val="006922D3"/>
    <w:rsid w:val="0069252E"/>
    <w:rsid w:val="00695579"/>
    <w:rsid w:val="00695F91"/>
    <w:rsid w:val="00697554"/>
    <w:rsid w:val="00697EED"/>
    <w:rsid w:val="00697FDA"/>
    <w:rsid w:val="006A09BC"/>
    <w:rsid w:val="006A0A8C"/>
    <w:rsid w:val="006A25E5"/>
    <w:rsid w:val="006A284C"/>
    <w:rsid w:val="006A2883"/>
    <w:rsid w:val="006A301C"/>
    <w:rsid w:val="006A3885"/>
    <w:rsid w:val="006A5158"/>
    <w:rsid w:val="006A5646"/>
    <w:rsid w:val="006A65F9"/>
    <w:rsid w:val="006A7F50"/>
    <w:rsid w:val="006B0A09"/>
    <w:rsid w:val="006B122E"/>
    <w:rsid w:val="006B13E4"/>
    <w:rsid w:val="006B1C4C"/>
    <w:rsid w:val="006B1C8D"/>
    <w:rsid w:val="006B20AB"/>
    <w:rsid w:val="006B3C86"/>
    <w:rsid w:val="006B4743"/>
    <w:rsid w:val="006B5893"/>
    <w:rsid w:val="006B5DF8"/>
    <w:rsid w:val="006B5F04"/>
    <w:rsid w:val="006B6FCC"/>
    <w:rsid w:val="006B706C"/>
    <w:rsid w:val="006C13D5"/>
    <w:rsid w:val="006C2A51"/>
    <w:rsid w:val="006C2A5F"/>
    <w:rsid w:val="006C47F7"/>
    <w:rsid w:val="006C56AB"/>
    <w:rsid w:val="006D0724"/>
    <w:rsid w:val="006D0D23"/>
    <w:rsid w:val="006D1097"/>
    <w:rsid w:val="006D11DE"/>
    <w:rsid w:val="006D1EAB"/>
    <w:rsid w:val="006D258E"/>
    <w:rsid w:val="006D26C2"/>
    <w:rsid w:val="006D2FD7"/>
    <w:rsid w:val="006D5D63"/>
    <w:rsid w:val="006D7F34"/>
    <w:rsid w:val="006E1B3B"/>
    <w:rsid w:val="006E2343"/>
    <w:rsid w:val="006E3D2A"/>
    <w:rsid w:val="006E6801"/>
    <w:rsid w:val="006E7402"/>
    <w:rsid w:val="006F178D"/>
    <w:rsid w:val="006F190C"/>
    <w:rsid w:val="006F43DC"/>
    <w:rsid w:val="006F4745"/>
    <w:rsid w:val="006F597D"/>
    <w:rsid w:val="006F7302"/>
    <w:rsid w:val="006F7D5A"/>
    <w:rsid w:val="006F7DF9"/>
    <w:rsid w:val="00700A41"/>
    <w:rsid w:val="00700CF0"/>
    <w:rsid w:val="007012F3"/>
    <w:rsid w:val="00702618"/>
    <w:rsid w:val="00703A66"/>
    <w:rsid w:val="00703C8F"/>
    <w:rsid w:val="007044CC"/>
    <w:rsid w:val="00704D0A"/>
    <w:rsid w:val="00705444"/>
    <w:rsid w:val="0070544B"/>
    <w:rsid w:val="0070583A"/>
    <w:rsid w:val="007059EB"/>
    <w:rsid w:val="00706048"/>
    <w:rsid w:val="0071087C"/>
    <w:rsid w:val="00710CE6"/>
    <w:rsid w:val="00710FB3"/>
    <w:rsid w:val="0071113A"/>
    <w:rsid w:val="00713B2F"/>
    <w:rsid w:val="00715367"/>
    <w:rsid w:val="007163C3"/>
    <w:rsid w:val="00716A3E"/>
    <w:rsid w:val="0071713F"/>
    <w:rsid w:val="00717C7A"/>
    <w:rsid w:val="00720158"/>
    <w:rsid w:val="00721E50"/>
    <w:rsid w:val="0072259C"/>
    <w:rsid w:val="0072353C"/>
    <w:rsid w:val="00723827"/>
    <w:rsid w:val="00725371"/>
    <w:rsid w:val="0072662A"/>
    <w:rsid w:val="007300A2"/>
    <w:rsid w:val="00730B04"/>
    <w:rsid w:val="00731CFD"/>
    <w:rsid w:val="007322BA"/>
    <w:rsid w:val="00732C01"/>
    <w:rsid w:val="007332C4"/>
    <w:rsid w:val="007333E3"/>
    <w:rsid w:val="007341E5"/>
    <w:rsid w:val="0073457A"/>
    <w:rsid w:val="0073527D"/>
    <w:rsid w:val="00736660"/>
    <w:rsid w:val="007374B7"/>
    <w:rsid w:val="007377D7"/>
    <w:rsid w:val="0074065D"/>
    <w:rsid w:val="00740A08"/>
    <w:rsid w:val="00741904"/>
    <w:rsid w:val="00741EA8"/>
    <w:rsid w:val="00743846"/>
    <w:rsid w:val="00744872"/>
    <w:rsid w:val="00745A63"/>
    <w:rsid w:val="007479A9"/>
    <w:rsid w:val="00752876"/>
    <w:rsid w:val="00752E42"/>
    <w:rsid w:val="00753CEA"/>
    <w:rsid w:val="00754790"/>
    <w:rsid w:val="007547F2"/>
    <w:rsid w:val="00754E3F"/>
    <w:rsid w:val="00754F96"/>
    <w:rsid w:val="00756216"/>
    <w:rsid w:val="00756E19"/>
    <w:rsid w:val="007576BE"/>
    <w:rsid w:val="00757DD9"/>
    <w:rsid w:val="00762123"/>
    <w:rsid w:val="00763553"/>
    <w:rsid w:val="0076363A"/>
    <w:rsid w:val="00764161"/>
    <w:rsid w:val="00764601"/>
    <w:rsid w:val="00764A42"/>
    <w:rsid w:val="00765477"/>
    <w:rsid w:val="007655E6"/>
    <w:rsid w:val="00765F82"/>
    <w:rsid w:val="00766135"/>
    <w:rsid w:val="0076733B"/>
    <w:rsid w:val="00767C39"/>
    <w:rsid w:val="00767E8A"/>
    <w:rsid w:val="00767FF1"/>
    <w:rsid w:val="007701DE"/>
    <w:rsid w:val="007714DC"/>
    <w:rsid w:val="007716E9"/>
    <w:rsid w:val="00775B07"/>
    <w:rsid w:val="0077627C"/>
    <w:rsid w:val="00776B2A"/>
    <w:rsid w:val="00777AB0"/>
    <w:rsid w:val="00777E65"/>
    <w:rsid w:val="007800B0"/>
    <w:rsid w:val="00780EA2"/>
    <w:rsid w:val="00781396"/>
    <w:rsid w:val="0078252D"/>
    <w:rsid w:val="00782884"/>
    <w:rsid w:val="00787BD6"/>
    <w:rsid w:val="00790109"/>
    <w:rsid w:val="00791EBE"/>
    <w:rsid w:val="00793179"/>
    <w:rsid w:val="00794DAE"/>
    <w:rsid w:val="007956CE"/>
    <w:rsid w:val="00795DB8"/>
    <w:rsid w:val="007968F0"/>
    <w:rsid w:val="00796A56"/>
    <w:rsid w:val="00796BD5"/>
    <w:rsid w:val="007A6C80"/>
    <w:rsid w:val="007A73E6"/>
    <w:rsid w:val="007B01FE"/>
    <w:rsid w:val="007B08BE"/>
    <w:rsid w:val="007B1C5F"/>
    <w:rsid w:val="007B269D"/>
    <w:rsid w:val="007B3DC8"/>
    <w:rsid w:val="007B4072"/>
    <w:rsid w:val="007B46B0"/>
    <w:rsid w:val="007B5B02"/>
    <w:rsid w:val="007C0139"/>
    <w:rsid w:val="007C1400"/>
    <w:rsid w:val="007C19B3"/>
    <w:rsid w:val="007C27A1"/>
    <w:rsid w:val="007C2A65"/>
    <w:rsid w:val="007C3003"/>
    <w:rsid w:val="007C3721"/>
    <w:rsid w:val="007C3864"/>
    <w:rsid w:val="007C3B74"/>
    <w:rsid w:val="007C4F51"/>
    <w:rsid w:val="007C53BB"/>
    <w:rsid w:val="007C63FE"/>
    <w:rsid w:val="007D0943"/>
    <w:rsid w:val="007D1D38"/>
    <w:rsid w:val="007D2052"/>
    <w:rsid w:val="007D2627"/>
    <w:rsid w:val="007D29C4"/>
    <w:rsid w:val="007D3E4F"/>
    <w:rsid w:val="007D5018"/>
    <w:rsid w:val="007D5B76"/>
    <w:rsid w:val="007D6D83"/>
    <w:rsid w:val="007D7538"/>
    <w:rsid w:val="007E0C65"/>
    <w:rsid w:val="007E1237"/>
    <w:rsid w:val="007E27A2"/>
    <w:rsid w:val="007E2AE4"/>
    <w:rsid w:val="007E3F7F"/>
    <w:rsid w:val="007E41F8"/>
    <w:rsid w:val="007E501C"/>
    <w:rsid w:val="007E53C2"/>
    <w:rsid w:val="007E569D"/>
    <w:rsid w:val="007E6D9D"/>
    <w:rsid w:val="007E73DE"/>
    <w:rsid w:val="007E73FE"/>
    <w:rsid w:val="007F04FF"/>
    <w:rsid w:val="007F099D"/>
    <w:rsid w:val="007F10EB"/>
    <w:rsid w:val="007F16D4"/>
    <w:rsid w:val="007F1744"/>
    <w:rsid w:val="007F278E"/>
    <w:rsid w:val="007F2DD8"/>
    <w:rsid w:val="007F412A"/>
    <w:rsid w:val="007F4345"/>
    <w:rsid w:val="007F4A88"/>
    <w:rsid w:val="007F5EB2"/>
    <w:rsid w:val="007F7B40"/>
    <w:rsid w:val="0080102B"/>
    <w:rsid w:val="00801DFE"/>
    <w:rsid w:val="00802BA4"/>
    <w:rsid w:val="008030E5"/>
    <w:rsid w:val="00803168"/>
    <w:rsid w:val="00803999"/>
    <w:rsid w:val="0080429A"/>
    <w:rsid w:val="008047FF"/>
    <w:rsid w:val="0080616A"/>
    <w:rsid w:val="00806F23"/>
    <w:rsid w:val="00807335"/>
    <w:rsid w:val="00807C5E"/>
    <w:rsid w:val="00810F26"/>
    <w:rsid w:val="00811D87"/>
    <w:rsid w:val="008122FE"/>
    <w:rsid w:val="00814590"/>
    <w:rsid w:val="00814F00"/>
    <w:rsid w:val="00816937"/>
    <w:rsid w:val="0081774F"/>
    <w:rsid w:val="0082127D"/>
    <w:rsid w:val="008219F8"/>
    <w:rsid w:val="00822137"/>
    <w:rsid w:val="00822C01"/>
    <w:rsid w:val="008235DF"/>
    <w:rsid w:val="008236BA"/>
    <w:rsid w:val="008240B1"/>
    <w:rsid w:val="008240F1"/>
    <w:rsid w:val="00824A44"/>
    <w:rsid w:val="00825046"/>
    <w:rsid w:val="00825940"/>
    <w:rsid w:val="00826D8C"/>
    <w:rsid w:val="00826F1D"/>
    <w:rsid w:val="00826F70"/>
    <w:rsid w:val="008303EC"/>
    <w:rsid w:val="00830774"/>
    <w:rsid w:val="00830FB9"/>
    <w:rsid w:val="008310B1"/>
    <w:rsid w:val="0083266B"/>
    <w:rsid w:val="008329E0"/>
    <w:rsid w:val="00835C0D"/>
    <w:rsid w:val="00835D02"/>
    <w:rsid w:val="00836D92"/>
    <w:rsid w:val="0083783A"/>
    <w:rsid w:val="00840593"/>
    <w:rsid w:val="008409AF"/>
    <w:rsid w:val="008417C1"/>
    <w:rsid w:val="008424C4"/>
    <w:rsid w:val="00842E28"/>
    <w:rsid w:val="008431B0"/>
    <w:rsid w:val="008438C8"/>
    <w:rsid w:val="008438C9"/>
    <w:rsid w:val="008458E4"/>
    <w:rsid w:val="00846995"/>
    <w:rsid w:val="00847B00"/>
    <w:rsid w:val="00847B87"/>
    <w:rsid w:val="0085020D"/>
    <w:rsid w:val="00851425"/>
    <w:rsid w:val="00853630"/>
    <w:rsid w:val="00853758"/>
    <w:rsid w:val="00853AC3"/>
    <w:rsid w:val="008558F3"/>
    <w:rsid w:val="00855C16"/>
    <w:rsid w:val="008574A4"/>
    <w:rsid w:val="00860A8F"/>
    <w:rsid w:val="00861E63"/>
    <w:rsid w:val="0086290A"/>
    <w:rsid w:val="008629CA"/>
    <w:rsid w:val="00863339"/>
    <w:rsid w:val="0086397F"/>
    <w:rsid w:val="00864247"/>
    <w:rsid w:val="00865C39"/>
    <w:rsid w:val="00866FA1"/>
    <w:rsid w:val="00867886"/>
    <w:rsid w:val="00867AAF"/>
    <w:rsid w:val="0087096E"/>
    <w:rsid w:val="0087114B"/>
    <w:rsid w:val="00871F26"/>
    <w:rsid w:val="00872F86"/>
    <w:rsid w:val="0088083C"/>
    <w:rsid w:val="00881ED7"/>
    <w:rsid w:val="00883411"/>
    <w:rsid w:val="008839DE"/>
    <w:rsid w:val="00884AE4"/>
    <w:rsid w:val="008855D6"/>
    <w:rsid w:val="00886707"/>
    <w:rsid w:val="00886795"/>
    <w:rsid w:val="00886B3D"/>
    <w:rsid w:val="00886FB5"/>
    <w:rsid w:val="00887E74"/>
    <w:rsid w:val="0089011F"/>
    <w:rsid w:val="008903D4"/>
    <w:rsid w:val="00891547"/>
    <w:rsid w:val="0089157E"/>
    <w:rsid w:val="00893152"/>
    <w:rsid w:val="008931F0"/>
    <w:rsid w:val="00893BBB"/>
    <w:rsid w:val="0089605F"/>
    <w:rsid w:val="00896787"/>
    <w:rsid w:val="00896ED7"/>
    <w:rsid w:val="008A004E"/>
    <w:rsid w:val="008A04B0"/>
    <w:rsid w:val="008A0CC2"/>
    <w:rsid w:val="008A368B"/>
    <w:rsid w:val="008A4D55"/>
    <w:rsid w:val="008A6909"/>
    <w:rsid w:val="008A6E81"/>
    <w:rsid w:val="008A71C7"/>
    <w:rsid w:val="008A73C3"/>
    <w:rsid w:val="008B079E"/>
    <w:rsid w:val="008B1372"/>
    <w:rsid w:val="008B1A8C"/>
    <w:rsid w:val="008B1D6A"/>
    <w:rsid w:val="008B2795"/>
    <w:rsid w:val="008B31F9"/>
    <w:rsid w:val="008B3908"/>
    <w:rsid w:val="008B3B08"/>
    <w:rsid w:val="008B3C51"/>
    <w:rsid w:val="008B481E"/>
    <w:rsid w:val="008B4C28"/>
    <w:rsid w:val="008B660D"/>
    <w:rsid w:val="008B66D9"/>
    <w:rsid w:val="008B6AFF"/>
    <w:rsid w:val="008B6CD5"/>
    <w:rsid w:val="008B76E1"/>
    <w:rsid w:val="008B7FB3"/>
    <w:rsid w:val="008C11C3"/>
    <w:rsid w:val="008C18FB"/>
    <w:rsid w:val="008C19B6"/>
    <w:rsid w:val="008C1C6C"/>
    <w:rsid w:val="008C6578"/>
    <w:rsid w:val="008C6FE0"/>
    <w:rsid w:val="008D00AE"/>
    <w:rsid w:val="008D0D09"/>
    <w:rsid w:val="008D0EEA"/>
    <w:rsid w:val="008D178C"/>
    <w:rsid w:val="008D50D7"/>
    <w:rsid w:val="008D526D"/>
    <w:rsid w:val="008D6D2B"/>
    <w:rsid w:val="008D6EE8"/>
    <w:rsid w:val="008D6F1D"/>
    <w:rsid w:val="008E0386"/>
    <w:rsid w:val="008E03C8"/>
    <w:rsid w:val="008E13AC"/>
    <w:rsid w:val="008E44B1"/>
    <w:rsid w:val="008E6869"/>
    <w:rsid w:val="008E78AB"/>
    <w:rsid w:val="008E7CCC"/>
    <w:rsid w:val="008F0AB4"/>
    <w:rsid w:val="008F0BEA"/>
    <w:rsid w:val="008F16FF"/>
    <w:rsid w:val="008F230E"/>
    <w:rsid w:val="008F31A9"/>
    <w:rsid w:val="008F34EB"/>
    <w:rsid w:val="008F42FC"/>
    <w:rsid w:val="008F46C1"/>
    <w:rsid w:val="008F5F8E"/>
    <w:rsid w:val="008F6566"/>
    <w:rsid w:val="008F71BF"/>
    <w:rsid w:val="008F7FC7"/>
    <w:rsid w:val="0090029E"/>
    <w:rsid w:val="00900396"/>
    <w:rsid w:val="00900746"/>
    <w:rsid w:val="00900A92"/>
    <w:rsid w:val="00901746"/>
    <w:rsid w:val="00903CA4"/>
    <w:rsid w:val="00904A63"/>
    <w:rsid w:val="009058DA"/>
    <w:rsid w:val="00906418"/>
    <w:rsid w:val="009070A0"/>
    <w:rsid w:val="009073BA"/>
    <w:rsid w:val="00907715"/>
    <w:rsid w:val="00910D82"/>
    <w:rsid w:val="0091196F"/>
    <w:rsid w:val="00911ACD"/>
    <w:rsid w:val="00913A4B"/>
    <w:rsid w:val="00914138"/>
    <w:rsid w:val="009143E8"/>
    <w:rsid w:val="00914817"/>
    <w:rsid w:val="00915121"/>
    <w:rsid w:val="0091701E"/>
    <w:rsid w:val="00920B6A"/>
    <w:rsid w:val="009219F4"/>
    <w:rsid w:val="00921CB9"/>
    <w:rsid w:val="009229C1"/>
    <w:rsid w:val="00923D41"/>
    <w:rsid w:val="0092494F"/>
    <w:rsid w:val="009275C2"/>
    <w:rsid w:val="00930311"/>
    <w:rsid w:val="0093192B"/>
    <w:rsid w:val="009321D7"/>
    <w:rsid w:val="00933E04"/>
    <w:rsid w:val="00934F51"/>
    <w:rsid w:val="00935364"/>
    <w:rsid w:val="00935E01"/>
    <w:rsid w:val="0093782B"/>
    <w:rsid w:val="00937C37"/>
    <w:rsid w:val="00940EAC"/>
    <w:rsid w:val="00940FF5"/>
    <w:rsid w:val="0094121D"/>
    <w:rsid w:val="009424DC"/>
    <w:rsid w:val="00942E6C"/>
    <w:rsid w:val="0094357F"/>
    <w:rsid w:val="00943DEF"/>
    <w:rsid w:val="00943ED2"/>
    <w:rsid w:val="00944D92"/>
    <w:rsid w:val="00945DF6"/>
    <w:rsid w:val="009502E2"/>
    <w:rsid w:val="009532E7"/>
    <w:rsid w:val="00954EDC"/>
    <w:rsid w:val="00954FBE"/>
    <w:rsid w:val="00955680"/>
    <w:rsid w:val="009559A8"/>
    <w:rsid w:val="00955F1F"/>
    <w:rsid w:val="00956E5B"/>
    <w:rsid w:val="009572BF"/>
    <w:rsid w:val="009576B1"/>
    <w:rsid w:val="00961440"/>
    <w:rsid w:val="009616FE"/>
    <w:rsid w:val="00963EE0"/>
    <w:rsid w:val="00965325"/>
    <w:rsid w:val="00965B1D"/>
    <w:rsid w:val="00965E99"/>
    <w:rsid w:val="0096730A"/>
    <w:rsid w:val="009676DF"/>
    <w:rsid w:val="00967775"/>
    <w:rsid w:val="00967817"/>
    <w:rsid w:val="0096789E"/>
    <w:rsid w:val="009707BD"/>
    <w:rsid w:val="00970FDD"/>
    <w:rsid w:val="00971CFA"/>
    <w:rsid w:val="009721CC"/>
    <w:rsid w:val="00972D63"/>
    <w:rsid w:val="00973E4C"/>
    <w:rsid w:val="0097619E"/>
    <w:rsid w:val="009761F1"/>
    <w:rsid w:val="00976597"/>
    <w:rsid w:val="009766D5"/>
    <w:rsid w:val="00976720"/>
    <w:rsid w:val="00977283"/>
    <w:rsid w:val="0098073E"/>
    <w:rsid w:val="0098100C"/>
    <w:rsid w:val="009810D2"/>
    <w:rsid w:val="00981351"/>
    <w:rsid w:val="00983FBD"/>
    <w:rsid w:val="00985167"/>
    <w:rsid w:val="00985829"/>
    <w:rsid w:val="009868E8"/>
    <w:rsid w:val="00987529"/>
    <w:rsid w:val="009877F4"/>
    <w:rsid w:val="00987879"/>
    <w:rsid w:val="00990465"/>
    <w:rsid w:val="00990658"/>
    <w:rsid w:val="00990B77"/>
    <w:rsid w:val="00992017"/>
    <w:rsid w:val="00993A47"/>
    <w:rsid w:val="009943AE"/>
    <w:rsid w:val="0099636D"/>
    <w:rsid w:val="009A1A33"/>
    <w:rsid w:val="009A1C15"/>
    <w:rsid w:val="009A2AB4"/>
    <w:rsid w:val="009A2E94"/>
    <w:rsid w:val="009A4170"/>
    <w:rsid w:val="009A4511"/>
    <w:rsid w:val="009A4999"/>
    <w:rsid w:val="009A7419"/>
    <w:rsid w:val="009A7E81"/>
    <w:rsid w:val="009B1A68"/>
    <w:rsid w:val="009B30CC"/>
    <w:rsid w:val="009B33DD"/>
    <w:rsid w:val="009B3450"/>
    <w:rsid w:val="009B3D33"/>
    <w:rsid w:val="009B50B0"/>
    <w:rsid w:val="009B600B"/>
    <w:rsid w:val="009B6276"/>
    <w:rsid w:val="009B6E7D"/>
    <w:rsid w:val="009B78B5"/>
    <w:rsid w:val="009B7912"/>
    <w:rsid w:val="009C0559"/>
    <w:rsid w:val="009C1108"/>
    <w:rsid w:val="009C148D"/>
    <w:rsid w:val="009C3790"/>
    <w:rsid w:val="009C3C8F"/>
    <w:rsid w:val="009C4DB6"/>
    <w:rsid w:val="009C5ECA"/>
    <w:rsid w:val="009C654D"/>
    <w:rsid w:val="009C65C8"/>
    <w:rsid w:val="009C6D77"/>
    <w:rsid w:val="009C6D8C"/>
    <w:rsid w:val="009C7142"/>
    <w:rsid w:val="009D04DC"/>
    <w:rsid w:val="009D1FB6"/>
    <w:rsid w:val="009D2B12"/>
    <w:rsid w:val="009D3167"/>
    <w:rsid w:val="009D57D4"/>
    <w:rsid w:val="009D5B50"/>
    <w:rsid w:val="009D637F"/>
    <w:rsid w:val="009E0ED9"/>
    <w:rsid w:val="009E15B9"/>
    <w:rsid w:val="009E1F32"/>
    <w:rsid w:val="009E25B2"/>
    <w:rsid w:val="009E3C5F"/>
    <w:rsid w:val="009E4757"/>
    <w:rsid w:val="009E4A6E"/>
    <w:rsid w:val="009E5AE5"/>
    <w:rsid w:val="009E79EB"/>
    <w:rsid w:val="009F0068"/>
    <w:rsid w:val="009F18BA"/>
    <w:rsid w:val="009F1BBD"/>
    <w:rsid w:val="009F406B"/>
    <w:rsid w:val="009F6530"/>
    <w:rsid w:val="00A00595"/>
    <w:rsid w:val="00A00F68"/>
    <w:rsid w:val="00A0137D"/>
    <w:rsid w:val="00A015BA"/>
    <w:rsid w:val="00A01EAA"/>
    <w:rsid w:val="00A02742"/>
    <w:rsid w:val="00A02B25"/>
    <w:rsid w:val="00A04B79"/>
    <w:rsid w:val="00A062F2"/>
    <w:rsid w:val="00A06F7B"/>
    <w:rsid w:val="00A070B9"/>
    <w:rsid w:val="00A10A4E"/>
    <w:rsid w:val="00A10C66"/>
    <w:rsid w:val="00A116B0"/>
    <w:rsid w:val="00A1189A"/>
    <w:rsid w:val="00A118F9"/>
    <w:rsid w:val="00A13E6B"/>
    <w:rsid w:val="00A1426B"/>
    <w:rsid w:val="00A153E5"/>
    <w:rsid w:val="00A20A02"/>
    <w:rsid w:val="00A20D6A"/>
    <w:rsid w:val="00A21412"/>
    <w:rsid w:val="00A224CF"/>
    <w:rsid w:val="00A2271D"/>
    <w:rsid w:val="00A22D4D"/>
    <w:rsid w:val="00A22D5B"/>
    <w:rsid w:val="00A2463A"/>
    <w:rsid w:val="00A246E0"/>
    <w:rsid w:val="00A24DC8"/>
    <w:rsid w:val="00A31CEB"/>
    <w:rsid w:val="00A330D0"/>
    <w:rsid w:val="00A34B49"/>
    <w:rsid w:val="00A35D4F"/>
    <w:rsid w:val="00A35F8F"/>
    <w:rsid w:val="00A35FAF"/>
    <w:rsid w:val="00A35FDB"/>
    <w:rsid w:val="00A36011"/>
    <w:rsid w:val="00A37275"/>
    <w:rsid w:val="00A3777F"/>
    <w:rsid w:val="00A4026A"/>
    <w:rsid w:val="00A42684"/>
    <w:rsid w:val="00A4361B"/>
    <w:rsid w:val="00A44C7A"/>
    <w:rsid w:val="00A44D77"/>
    <w:rsid w:val="00A450A5"/>
    <w:rsid w:val="00A4547E"/>
    <w:rsid w:val="00A46541"/>
    <w:rsid w:val="00A46B36"/>
    <w:rsid w:val="00A51E7E"/>
    <w:rsid w:val="00A51FE2"/>
    <w:rsid w:val="00A525F8"/>
    <w:rsid w:val="00A5289B"/>
    <w:rsid w:val="00A52EA7"/>
    <w:rsid w:val="00A53D46"/>
    <w:rsid w:val="00A53E46"/>
    <w:rsid w:val="00A54EDB"/>
    <w:rsid w:val="00A54F90"/>
    <w:rsid w:val="00A57FC0"/>
    <w:rsid w:val="00A61B99"/>
    <w:rsid w:val="00A61C6B"/>
    <w:rsid w:val="00A61DAC"/>
    <w:rsid w:val="00A61F66"/>
    <w:rsid w:val="00A62646"/>
    <w:rsid w:val="00A62C18"/>
    <w:rsid w:val="00A6452F"/>
    <w:rsid w:val="00A66293"/>
    <w:rsid w:val="00A67113"/>
    <w:rsid w:val="00A67297"/>
    <w:rsid w:val="00A713FF"/>
    <w:rsid w:val="00A7191B"/>
    <w:rsid w:val="00A71EC7"/>
    <w:rsid w:val="00A743D1"/>
    <w:rsid w:val="00A750FD"/>
    <w:rsid w:val="00A757FF"/>
    <w:rsid w:val="00A75D37"/>
    <w:rsid w:val="00A77142"/>
    <w:rsid w:val="00A81A25"/>
    <w:rsid w:val="00A81DFC"/>
    <w:rsid w:val="00A825DA"/>
    <w:rsid w:val="00A838FD"/>
    <w:rsid w:val="00A8422E"/>
    <w:rsid w:val="00A85675"/>
    <w:rsid w:val="00A878B4"/>
    <w:rsid w:val="00A90A5F"/>
    <w:rsid w:val="00A93076"/>
    <w:rsid w:val="00A947AA"/>
    <w:rsid w:val="00A9526E"/>
    <w:rsid w:val="00A9557B"/>
    <w:rsid w:val="00A95E87"/>
    <w:rsid w:val="00A95FE8"/>
    <w:rsid w:val="00A965BC"/>
    <w:rsid w:val="00AA09FF"/>
    <w:rsid w:val="00AA0E3C"/>
    <w:rsid w:val="00AA1619"/>
    <w:rsid w:val="00AA1B03"/>
    <w:rsid w:val="00AA2110"/>
    <w:rsid w:val="00AA2602"/>
    <w:rsid w:val="00AA2BD7"/>
    <w:rsid w:val="00AA498C"/>
    <w:rsid w:val="00AA4FC1"/>
    <w:rsid w:val="00AA5728"/>
    <w:rsid w:val="00AA6C7D"/>
    <w:rsid w:val="00AA6F8B"/>
    <w:rsid w:val="00AA70B6"/>
    <w:rsid w:val="00AB0066"/>
    <w:rsid w:val="00AB0FFB"/>
    <w:rsid w:val="00AB1F3D"/>
    <w:rsid w:val="00AB2492"/>
    <w:rsid w:val="00AB2991"/>
    <w:rsid w:val="00AB308B"/>
    <w:rsid w:val="00AB48EE"/>
    <w:rsid w:val="00AB6F4E"/>
    <w:rsid w:val="00AB72BF"/>
    <w:rsid w:val="00AC2CB6"/>
    <w:rsid w:val="00AC37C8"/>
    <w:rsid w:val="00AC4ABC"/>
    <w:rsid w:val="00AC5CC1"/>
    <w:rsid w:val="00AC5F62"/>
    <w:rsid w:val="00AC6828"/>
    <w:rsid w:val="00AC7DF8"/>
    <w:rsid w:val="00AC7EEA"/>
    <w:rsid w:val="00AD07F3"/>
    <w:rsid w:val="00AD09A2"/>
    <w:rsid w:val="00AD0A55"/>
    <w:rsid w:val="00AD0E10"/>
    <w:rsid w:val="00AD17DE"/>
    <w:rsid w:val="00AD2081"/>
    <w:rsid w:val="00AD56B6"/>
    <w:rsid w:val="00AD57FF"/>
    <w:rsid w:val="00AD71A2"/>
    <w:rsid w:val="00AD7995"/>
    <w:rsid w:val="00AE071B"/>
    <w:rsid w:val="00AE1C68"/>
    <w:rsid w:val="00AE3008"/>
    <w:rsid w:val="00AE465E"/>
    <w:rsid w:val="00AE4D50"/>
    <w:rsid w:val="00AE6C9C"/>
    <w:rsid w:val="00AF1102"/>
    <w:rsid w:val="00AF31C6"/>
    <w:rsid w:val="00AF3E9F"/>
    <w:rsid w:val="00AF5CFC"/>
    <w:rsid w:val="00AF7C08"/>
    <w:rsid w:val="00B00A2A"/>
    <w:rsid w:val="00B00FE8"/>
    <w:rsid w:val="00B028BD"/>
    <w:rsid w:val="00B067ED"/>
    <w:rsid w:val="00B07AB3"/>
    <w:rsid w:val="00B10978"/>
    <w:rsid w:val="00B10998"/>
    <w:rsid w:val="00B11000"/>
    <w:rsid w:val="00B15E55"/>
    <w:rsid w:val="00B1655C"/>
    <w:rsid w:val="00B17872"/>
    <w:rsid w:val="00B216A6"/>
    <w:rsid w:val="00B23735"/>
    <w:rsid w:val="00B244D8"/>
    <w:rsid w:val="00B245C6"/>
    <w:rsid w:val="00B259E8"/>
    <w:rsid w:val="00B263A4"/>
    <w:rsid w:val="00B2654F"/>
    <w:rsid w:val="00B26913"/>
    <w:rsid w:val="00B2717E"/>
    <w:rsid w:val="00B27E2A"/>
    <w:rsid w:val="00B30082"/>
    <w:rsid w:val="00B328FC"/>
    <w:rsid w:val="00B33B7A"/>
    <w:rsid w:val="00B34428"/>
    <w:rsid w:val="00B3468D"/>
    <w:rsid w:val="00B402AB"/>
    <w:rsid w:val="00B40457"/>
    <w:rsid w:val="00B40B67"/>
    <w:rsid w:val="00B43A1E"/>
    <w:rsid w:val="00B44AF7"/>
    <w:rsid w:val="00B45F6E"/>
    <w:rsid w:val="00B4693A"/>
    <w:rsid w:val="00B5093C"/>
    <w:rsid w:val="00B54B83"/>
    <w:rsid w:val="00B551C4"/>
    <w:rsid w:val="00B55592"/>
    <w:rsid w:val="00B55633"/>
    <w:rsid w:val="00B55853"/>
    <w:rsid w:val="00B55E9A"/>
    <w:rsid w:val="00B55F2F"/>
    <w:rsid w:val="00B566F2"/>
    <w:rsid w:val="00B573F8"/>
    <w:rsid w:val="00B57A79"/>
    <w:rsid w:val="00B6189F"/>
    <w:rsid w:val="00B62464"/>
    <w:rsid w:val="00B62E26"/>
    <w:rsid w:val="00B66349"/>
    <w:rsid w:val="00B67A1F"/>
    <w:rsid w:val="00B70BC7"/>
    <w:rsid w:val="00B72369"/>
    <w:rsid w:val="00B72E25"/>
    <w:rsid w:val="00B73234"/>
    <w:rsid w:val="00B75BEF"/>
    <w:rsid w:val="00B767B4"/>
    <w:rsid w:val="00B7681C"/>
    <w:rsid w:val="00B772BF"/>
    <w:rsid w:val="00B80A34"/>
    <w:rsid w:val="00B80A59"/>
    <w:rsid w:val="00B80E75"/>
    <w:rsid w:val="00B815C7"/>
    <w:rsid w:val="00B822E2"/>
    <w:rsid w:val="00B82AF2"/>
    <w:rsid w:val="00B869E3"/>
    <w:rsid w:val="00B86F3A"/>
    <w:rsid w:val="00B8702B"/>
    <w:rsid w:val="00B8740D"/>
    <w:rsid w:val="00B9040D"/>
    <w:rsid w:val="00B93C4B"/>
    <w:rsid w:val="00B945F4"/>
    <w:rsid w:val="00B94BA1"/>
    <w:rsid w:val="00B95104"/>
    <w:rsid w:val="00B951F0"/>
    <w:rsid w:val="00B958F0"/>
    <w:rsid w:val="00BA23D3"/>
    <w:rsid w:val="00BA2A74"/>
    <w:rsid w:val="00BA2ED4"/>
    <w:rsid w:val="00BA3444"/>
    <w:rsid w:val="00BA36D4"/>
    <w:rsid w:val="00BA6076"/>
    <w:rsid w:val="00BA60E7"/>
    <w:rsid w:val="00BA6A7B"/>
    <w:rsid w:val="00BA7BE6"/>
    <w:rsid w:val="00BB1A11"/>
    <w:rsid w:val="00BB2762"/>
    <w:rsid w:val="00BB4134"/>
    <w:rsid w:val="00BB4907"/>
    <w:rsid w:val="00BB4A19"/>
    <w:rsid w:val="00BB7E05"/>
    <w:rsid w:val="00BC05C3"/>
    <w:rsid w:val="00BC2290"/>
    <w:rsid w:val="00BC3345"/>
    <w:rsid w:val="00BC3C69"/>
    <w:rsid w:val="00BC3DDA"/>
    <w:rsid w:val="00BC57B2"/>
    <w:rsid w:val="00BC701A"/>
    <w:rsid w:val="00BC72F2"/>
    <w:rsid w:val="00BC7816"/>
    <w:rsid w:val="00BD0900"/>
    <w:rsid w:val="00BD1CD6"/>
    <w:rsid w:val="00BD2194"/>
    <w:rsid w:val="00BD21E6"/>
    <w:rsid w:val="00BD389F"/>
    <w:rsid w:val="00BD3AF2"/>
    <w:rsid w:val="00BD582E"/>
    <w:rsid w:val="00BD64B3"/>
    <w:rsid w:val="00BD703D"/>
    <w:rsid w:val="00BD711B"/>
    <w:rsid w:val="00BE0D1A"/>
    <w:rsid w:val="00BE4504"/>
    <w:rsid w:val="00BE52D8"/>
    <w:rsid w:val="00BE7921"/>
    <w:rsid w:val="00BF0EC2"/>
    <w:rsid w:val="00BF105B"/>
    <w:rsid w:val="00BF2AB1"/>
    <w:rsid w:val="00BF2BC5"/>
    <w:rsid w:val="00BF3B30"/>
    <w:rsid w:val="00BF3C6C"/>
    <w:rsid w:val="00BF4551"/>
    <w:rsid w:val="00BF5DAD"/>
    <w:rsid w:val="00BF6D92"/>
    <w:rsid w:val="00BF7472"/>
    <w:rsid w:val="00BF77D2"/>
    <w:rsid w:val="00C00719"/>
    <w:rsid w:val="00C0334C"/>
    <w:rsid w:val="00C03E08"/>
    <w:rsid w:val="00C049E0"/>
    <w:rsid w:val="00C05C4F"/>
    <w:rsid w:val="00C06253"/>
    <w:rsid w:val="00C069E8"/>
    <w:rsid w:val="00C06D68"/>
    <w:rsid w:val="00C07AAB"/>
    <w:rsid w:val="00C07F88"/>
    <w:rsid w:val="00C103EE"/>
    <w:rsid w:val="00C10578"/>
    <w:rsid w:val="00C10E2F"/>
    <w:rsid w:val="00C11761"/>
    <w:rsid w:val="00C12ECD"/>
    <w:rsid w:val="00C13EE0"/>
    <w:rsid w:val="00C140E5"/>
    <w:rsid w:val="00C1453E"/>
    <w:rsid w:val="00C15379"/>
    <w:rsid w:val="00C16196"/>
    <w:rsid w:val="00C176C9"/>
    <w:rsid w:val="00C20046"/>
    <w:rsid w:val="00C20A1D"/>
    <w:rsid w:val="00C23D21"/>
    <w:rsid w:val="00C26284"/>
    <w:rsid w:val="00C277A5"/>
    <w:rsid w:val="00C30EC8"/>
    <w:rsid w:val="00C31D4B"/>
    <w:rsid w:val="00C31DC6"/>
    <w:rsid w:val="00C33FBD"/>
    <w:rsid w:val="00C342B9"/>
    <w:rsid w:val="00C34E5F"/>
    <w:rsid w:val="00C35991"/>
    <w:rsid w:val="00C40943"/>
    <w:rsid w:val="00C40FDC"/>
    <w:rsid w:val="00C41796"/>
    <w:rsid w:val="00C428D2"/>
    <w:rsid w:val="00C43B13"/>
    <w:rsid w:val="00C43F46"/>
    <w:rsid w:val="00C45140"/>
    <w:rsid w:val="00C45625"/>
    <w:rsid w:val="00C459CF"/>
    <w:rsid w:val="00C45DCB"/>
    <w:rsid w:val="00C45FA3"/>
    <w:rsid w:val="00C46019"/>
    <w:rsid w:val="00C4727E"/>
    <w:rsid w:val="00C47390"/>
    <w:rsid w:val="00C51130"/>
    <w:rsid w:val="00C51B6E"/>
    <w:rsid w:val="00C527C2"/>
    <w:rsid w:val="00C53679"/>
    <w:rsid w:val="00C53B2E"/>
    <w:rsid w:val="00C54731"/>
    <w:rsid w:val="00C60751"/>
    <w:rsid w:val="00C62092"/>
    <w:rsid w:val="00C63692"/>
    <w:rsid w:val="00C65624"/>
    <w:rsid w:val="00C65CA5"/>
    <w:rsid w:val="00C66C28"/>
    <w:rsid w:val="00C676D0"/>
    <w:rsid w:val="00C70615"/>
    <w:rsid w:val="00C70E4D"/>
    <w:rsid w:val="00C714A1"/>
    <w:rsid w:val="00C71B7B"/>
    <w:rsid w:val="00C71E50"/>
    <w:rsid w:val="00C73338"/>
    <w:rsid w:val="00C75401"/>
    <w:rsid w:val="00C75965"/>
    <w:rsid w:val="00C773CC"/>
    <w:rsid w:val="00C77CC7"/>
    <w:rsid w:val="00C804B3"/>
    <w:rsid w:val="00C808F4"/>
    <w:rsid w:val="00C8109D"/>
    <w:rsid w:val="00C817C9"/>
    <w:rsid w:val="00C82073"/>
    <w:rsid w:val="00C8251C"/>
    <w:rsid w:val="00C8261E"/>
    <w:rsid w:val="00C84050"/>
    <w:rsid w:val="00C84AB7"/>
    <w:rsid w:val="00C86B2E"/>
    <w:rsid w:val="00C86CA5"/>
    <w:rsid w:val="00C9016D"/>
    <w:rsid w:val="00C9100F"/>
    <w:rsid w:val="00C91A26"/>
    <w:rsid w:val="00C92CD2"/>
    <w:rsid w:val="00C93D22"/>
    <w:rsid w:val="00C96A7D"/>
    <w:rsid w:val="00C96D6C"/>
    <w:rsid w:val="00C9707D"/>
    <w:rsid w:val="00C971A0"/>
    <w:rsid w:val="00C97D0D"/>
    <w:rsid w:val="00CA0107"/>
    <w:rsid w:val="00CA1260"/>
    <w:rsid w:val="00CA28C3"/>
    <w:rsid w:val="00CA2A20"/>
    <w:rsid w:val="00CA340A"/>
    <w:rsid w:val="00CA3912"/>
    <w:rsid w:val="00CA436F"/>
    <w:rsid w:val="00CA5062"/>
    <w:rsid w:val="00CA5265"/>
    <w:rsid w:val="00CA53E2"/>
    <w:rsid w:val="00CA58CD"/>
    <w:rsid w:val="00CA6072"/>
    <w:rsid w:val="00CA6719"/>
    <w:rsid w:val="00CB0FB8"/>
    <w:rsid w:val="00CB142E"/>
    <w:rsid w:val="00CB4742"/>
    <w:rsid w:val="00CB4812"/>
    <w:rsid w:val="00CB4975"/>
    <w:rsid w:val="00CB569C"/>
    <w:rsid w:val="00CB6BB8"/>
    <w:rsid w:val="00CB6D98"/>
    <w:rsid w:val="00CB77F9"/>
    <w:rsid w:val="00CB7C30"/>
    <w:rsid w:val="00CC0220"/>
    <w:rsid w:val="00CC0C8F"/>
    <w:rsid w:val="00CC0FE0"/>
    <w:rsid w:val="00CC54E8"/>
    <w:rsid w:val="00CC5709"/>
    <w:rsid w:val="00CD01AF"/>
    <w:rsid w:val="00CD04A0"/>
    <w:rsid w:val="00CD238F"/>
    <w:rsid w:val="00CD2E79"/>
    <w:rsid w:val="00CD2FB8"/>
    <w:rsid w:val="00CD4204"/>
    <w:rsid w:val="00CD4D1E"/>
    <w:rsid w:val="00CD4F0A"/>
    <w:rsid w:val="00CD5AE8"/>
    <w:rsid w:val="00CD6694"/>
    <w:rsid w:val="00CD6DF2"/>
    <w:rsid w:val="00CD7827"/>
    <w:rsid w:val="00CD7F20"/>
    <w:rsid w:val="00CE2BFC"/>
    <w:rsid w:val="00CE31B9"/>
    <w:rsid w:val="00CE496C"/>
    <w:rsid w:val="00CE5DEE"/>
    <w:rsid w:val="00CE6B50"/>
    <w:rsid w:val="00CF05BC"/>
    <w:rsid w:val="00CF1291"/>
    <w:rsid w:val="00CF165A"/>
    <w:rsid w:val="00CF19F7"/>
    <w:rsid w:val="00CF262D"/>
    <w:rsid w:val="00CF5D69"/>
    <w:rsid w:val="00CF61A6"/>
    <w:rsid w:val="00CF6A23"/>
    <w:rsid w:val="00CF6BAA"/>
    <w:rsid w:val="00D00BAA"/>
    <w:rsid w:val="00D02751"/>
    <w:rsid w:val="00D03912"/>
    <w:rsid w:val="00D04688"/>
    <w:rsid w:val="00D059A4"/>
    <w:rsid w:val="00D06210"/>
    <w:rsid w:val="00D11F5B"/>
    <w:rsid w:val="00D13781"/>
    <w:rsid w:val="00D1378F"/>
    <w:rsid w:val="00D139F3"/>
    <w:rsid w:val="00D13FF5"/>
    <w:rsid w:val="00D14B5F"/>
    <w:rsid w:val="00D14D8B"/>
    <w:rsid w:val="00D15C68"/>
    <w:rsid w:val="00D15F0A"/>
    <w:rsid w:val="00D20E62"/>
    <w:rsid w:val="00D2126F"/>
    <w:rsid w:val="00D218C7"/>
    <w:rsid w:val="00D2255D"/>
    <w:rsid w:val="00D231E5"/>
    <w:rsid w:val="00D23B88"/>
    <w:rsid w:val="00D2462E"/>
    <w:rsid w:val="00D248E6"/>
    <w:rsid w:val="00D24B4F"/>
    <w:rsid w:val="00D27A5C"/>
    <w:rsid w:val="00D30717"/>
    <w:rsid w:val="00D30947"/>
    <w:rsid w:val="00D31073"/>
    <w:rsid w:val="00D31183"/>
    <w:rsid w:val="00D3546A"/>
    <w:rsid w:val="00D35726"/>
    <w:rsid w:val="00D364A0"/>
    <w:rsid w:val="00D3768A"/>
    <w:rsid w:val="00D37767"/>
    <w:rsid w:val="00D40CA5"/>
    <w:rsid w:val="00D41C3D"/>
    <w:rsid w:val="00D434CF"/>
    <w:rsid w:val="00D44B97"/>
    <w:rsid w:val="00D45114"/>
    <w:rsid w:val="00D458D5"/>
    <w:rsid w:val="00D46A67"/>
    <w:rsid w:val="00D47620"/>
    <w:rsid w:val="00D501FC"/>
    <w:rsid w:val="00D50617"/>
    <w:rsid w:val="00D51C9F"/>
    <w:rsid w:val="00D520D6"/>
    <w:rsid w:val="00D52AA2"/>
    <w:rsid w:val="00D54867"/>
    <w:rsid w:val="00D55759"/>
    <w:rsid w:val="00D55FEA"/>
    <w:rsid w:val="00D56EB4"/>
    <w:rsid w:val="00D56F1B"/>
    <w:rsid w:val="00D57DDF"/>
    <w:rsid w:val="00D610F3"/>
    <w:rsid w:val="00D61464"/>
    <w:rsid w:val="00D61E37"/>
    <w:rsid w:val="00D62F71"/>
    <w:rsid w:val="00D65A81"/>
    <w:rsid w:val="00D6675F"/>
    <w:rsid w:val="00D668D2"/>
    <w:rsid w:val="00D7066F"/>
    <w:rsid w:val="00D72124"/>
    <w:rsid w:val="00D730D1"/>
    <w:rsid w:val="00D73E7B"/>
    <w:rsid w:val="00D75969"/>
    <w:rsid w:val="00D75F5E"/>
    <w:rsid w:val="00D777C1"/>
    <w:rsid w:val="00D81487"/>
    <w:rsid w:val="00D819E1"/>
    <w:rsid w:val="00D81A5D"/>
    <w:rsid w:val="00D82A45"/>
    <w:rsid w:val="00D86201"/>
    <w:rsid w:val="00D86B92"/>
    <w:rsid w:val="00D86F8C"/>
    <w:rsid w:val="00D87162"/>
    <w:rsid w:val="00D872D7"/>
    <w:rsid w:val="00D91ADB"/>
    <w:rsid w:val="00D91DBC"/>
    <w:rsid w:val="00D93181"/>
    <w:rsid w:val="00D93EF6"/>
    <w:rsid w:val="00D95261"/>
    <w:rsid w:val="00D95C91"/>
    <w:rsid w:val="00D96212"/>
    <w:rsid w:val="00D9787A"/>
    <w:rsid w:val="00DA0DB9"/>
    <w:rsid w:val="00DA2186"/>
    <w:rsid w:val="00DA23EA"/>
    <w:rsid w:val="00DA24BE"/>
    <w:rsid w:val="00DA29D6"/>
    <w:rsid w:val="00DA2D46"/>
    <w:rsid w:val="00DA5089"/>
    <w:rsid w:val="00DA5B35"/>
    <w:rsid w:val="00DA614F"/>
    <w:rsid w:val="00DA6773"/>
    <w:rsid w:val="00DA70C0"/>
    <w:rsid w:val="00DA781F"/>
    <w:rsid w:val="00DA78A3"/>
    <w:rsid w:val="00DA7EA3"/>
    <w:rsid w:val="00DB066F"/>
    <w:rsid w:val="00DB32B2"/>
    <w:rsid w:val="00DB339E"/>
    <w:rsid w:val="00DB3FD3"/>
    <w:rsid w:val="00DB4456"/>
    <w:rsid w:val="00DB52C9"/>
    <w:rsid w:val="00DB5D24"/>
    <w:rsid w:val="00DB6087"/>
    <w:rsid w:val="00DB70A3"/>
    <w:rsid w:val="00DB7BB7"/>
    <w:rsid w:val="00DC27F0"/>
    <w:rsid w:val="00DC54F7"/>
    <w:rsid w:val="00DC56E0"/>
    <w:rsid w:val="00DC607E"/>
    <w:rsid w:val="00DD10FA"/>
    <w:rsid w:val="00DD1C55"/>
    <w:rsid w:val="00DD2694"/>
    <w:rsid w:val="00DD2EBE"/>
    <w:rsid w:val="00DD39BC"/>
    <w:rsid w:val="00DD434E"/>
    <w:rsid w:val="00DD5E8D"/>
    <w:rsid w:val="00DD5FAB"/>
    <w:rsid w:val="00DD672A"/>
    <w:rsid w:val="00DD7E0D"/>
    <w:rsid w:val="00DD7E6B"/>
    <w:rsid w:val="00DE014A"/>
    <w:rsid w:val="00DE2BB0"/>
    <w:rsid w:val="00DE2CB7"/>
    <w:rsid w:val="00DE3F90"/>
    <w:rsid w:val="00DE40B6"/>
    <w:rsid w:val="00DE433C"/>
    <w:rsid w:val="00DE48E0"/>
    <w:rsid w:val="00DE6086"/>
    <w:rsid w:val="00DE671D"/>
    <w:rsid w:val="00DE72D0"/>
    <w:rsid w:val="00DF1B3A"/>
    <w:rsid w:val="00DF2595"/>
    <w:rsid w:val="00DF25EC"/>
    <w:rsid w:val="00DF28A1"/>
    <w:rsid w:val="00DF3A62"/>
    <w:rsid w:val="00DF3DFE"/>
    <w:rsid w:val="00DF40B8"/>
    <w:rsid w:val="00DF51CD"/>
    <w:rsid w:val="00DF5C8D"/>
    <w:rsid w:val="00DF6162"/>
    <w:rsid w:val="00DF6DFD"/>
    <w:rsid w:val="00DF7529"/>
    <w:rsid w:val="00E02787"/>
    <w:rsid w:val="00E028CE"/>
    <w:rsid w:val="00E063DB"/>
    <w:rsid w:val="00E065C5"/>
    <w:rsid w:val="00E06A2D"/>
    <w:rsid w:val="00E07213"/>
    <w:rsid w:val="00E1027F"/>
    <w:rsid w:val="00E104D5"/>
    <w:rsid w:val="00E10664"/>
    <w:rsid w:val="00E11076"/>
    <w:rsid w:val="00E114B7"/>
    <w:rsid w:val="00E11733"/>
    <w:rsid w:val="00E11BFB"/>
    <w:rsid w:val="00E121FB"/>
    <w:rsid w:val="00E1262B"/>
    <w:rsid w:val="00E12EC9"/>
    <w:rsid w:val="00E13596"/>
    <w:rsid w:val="00E15609"/>
    <w:rsid w:val="00E16B01"/>
    <w:rsid w:val="00E216F0"/>
    <w:rsid w:val="00E21CBA"/>
    <w:rsid w:val="00E2423B"/>
    <w:rsid w:val="00E2700B"/>
    <w:rsid w:val="00E27428"/>
    <w:rsid w:val="00E27810"/>
    <w:rsid w:val="00E32489"/>
    <w:rsid w:val="00E32824"/>
    <w:rsid w:val="00E32E75"/>
    <w:rsid w:val="00E33173"/>
    <w:rsid w:val="00E343C7"/>
    <w:rsid w:val="00E34C49"/>
    <w:rsid w:val="00E351EB"/>
    <w:rsid w:val="00E35488"/>
    <w:rsid w:val="00E354B3"/>
    <w:rsid w:val="00E35BE7"/>
    <w:rsid w:val="00E37337"/>
    <w:rsid w:val="00E37F65"/>
    <w:rsid w:val="00E40048"/>
    <w:rsid w:val="00E416FD"/>
    <w:rsid w:val="00E41AA8"/>
    <w:rsid w:val="00E42859"/>
    <w:rsid w:val="00E42905"/>
    <w:rsid w:val="00E44A11"/>
    <w:rsid w:val="00E4610D"/>
    <w:rsid w:val="00E46F98"/>
    <w:rsid w:val="00E473A6"/>
    <w:rsid w:val="00E5151B"/>
    <w:rsid w:val="00E51A26"/>
    <w:rsid w:val="00E5248D"/>
    <w:rsid w:val="00E5263E"/>
    <w:rsid w:val="00E52654"/>
    <w:rsid w:val="00E52EC3"/>
    <w:rsid w:val="00E534F8"/>
    <w:rsid w:val="00E55743"/>
    <w:rsid w:val="00E564EE"/>
    <w:rsid w:val="00E576F5"/>
    <w:rsid w:val="00E60295"/>
    <w:rsid w:val="00E608F1"/>
    <w:rsid w:val="00E6124B"/>
    <w:rsid w:val="00E615E4"/>
    <w:rsid w:val="00E61627"/>
    <w:rsid w:val="00E622F4"/>
    <w:rsid w:val="00E64BAA"/>
    <w:rsid w:val="00E64E59"/>
    <w:rsid w:val="00E64EB8"/>
    <w:rsid w:val="00E65B68"/>
    <w:rsid w:val="00E70825"/>
    <w:rsid w:val="00E70E5A"/>
    <w:rsid w:val="00E72467"/>
    <w:rsid w:val="00E7310E"/>
    <w:rsid w:val="00E736A7"/>
    <w:rsid w:val="00E740D4"/>
    <w:rsid w:val="00E74AAE"/>
    <w:rsid w:val="00E77467"/>
    <w:rsid w:val="00E80773"/>
    <w:rsid w:val="00E83713"/>
    <w:rsid w:val="00E84193"/>
    <w:rsid w:val="00E8550B"/>
    <w:rsid w:val="00E86690"/>
    <w:rsid w:val="00E87F6C"/>
    <w:rsid w:val="00E90CCC"/>
    <w:rsid w:val="00E92995"/>
    <w:rsid w:val="00E94657"/>
    <w:rsid w:val="00E94AFD"/>
    <w:rsid w:val="00E95D15"/>
    <w:rsid w:val="00E96463"/>
    <w:rsid w:val="00E966A0"/>
    <w:rsid w:val="00E96FA3"/>
    <w:rsid w:val="00EA0696"/>
    <w:rsid w:val="00EA1673"/>
    <w:rsid w:val="00EA1C98"/>
    <w:rsid w:val="00EA1F98"/>
    <w:rsid w:val="00EA226E"/>
    <w:rsid w:val="00EA2B30"/>
    <w:rsid w:val="00EA31B7"/>
    <w:rsid w:val="00EA3F76"/>
    <w:rsid w:val="00EA4BBA"/>
    <w:rsid w:val="00EA52B8"/>
    <w:rsid w:val="00EA56F1"/>
    <w:rsid w:val="00EA65DD"/>
    <w:rsid w:val="00EA6A46"/>
    <w:rsid w:val="00EA70CA"/>
    <w:rsid w:val="00EA7BAE"/>
    <w:rsid w:val="00EB149B"/>
    <w:rsid w:val="00EB16C7"/>
    <w:rsid w:val="00EB24E4"/>
    <w:rsid w:val="00EB3E23"/>
    <w:rsid w:val="00EB4BB1"/>
    <w:rsid w:val="00EB4D0F"/>
    <w:rsid w:val="00EB4EF0"/>
    <w:rsid w:val="00EB643C"/>
    <w:rsid w:val="00EB6C11"/>
    <w:rsid w:val="00EB7228"/>
    <w:rsid w:val="00EC00ED"/>
    <w:rsid w:val="00EC0C37"/>
    <w:rsid w:val="00EC242D"/>
    <w:rsid w:val="00EC49EB"/>
    <w:rsid w:val="00EC5025"/>
    <w:rsid w:val="00EC5487"/>
    <w:rsid w:val="00EC5A8A"/>
    <w:rsid w:val="00EC60E9"/>
    <w:rsid w:val="00EC7257"/>
    <w:rsid w:val="00ED18D3"/>
    <w:rsid w:val="00ED2136"/>
    <w:rsid w:val="00ED28AC"/>
    <w:rsid w:val="00ED29AE"/>
    <w:rsid w:val="00ED2E99"/>
    <w:rsid w:val="00ED33FC"/>
    <w:rsid w:val="00ED452A"/>
    <w:rsid w:val="00ED7494"/>
    <w:rsid w:val="00EE0F7A"/>
    <w:rsid w:val="00EE1A75"/>
    <w:rsid w:val="00EE20DA"/>
    <w:rsid w:val="00EE2C6E"/>
    <w:rsid w:val="00EE3A5F"/>
    <w:rsid w:val="00EE778E"/>
    <w:rsid w:val="00EF0174"/>
    <w:rsid w:val="00EF0437"/>
    <w:rsid w:val="00EF06B8"/>
    <w:rsid w:val="00EF1EC2"/>
    <w:rsid w:val="00EF26D8"/>
    <w:rsid w:val="00EF2E90"/>
    <w:rsid w:val="00EF3F76"/>
    <w:rsid w:val="00EF4DB8"/>
    <w:rsid w:val="00EF58F7"/>
    <w:rsid w:val="00EF7A6D"/>
    <w:rsid w:val="00EF7C99"/>
    <w:rsid w:val="00F008F6"/>
    <w:rsid w:val="00F00EFB"/>
    <w:rsid w:val="00F01F8D"/>
    <w:rsid w:val="00F02CFD"/>
    <w:rsid w:val="00F035D0"/>
    <w:rsid w:val="00F0379A"/>
    <w:rsid w:val="00F04065"/>
    <w:rsid w:val="00F0585D"/>
    <w:rsid w:val="00F10CEA"/>
    <w:rsid w:val="00F113B0"/>
    <w:rsid w:val="00F11753"/>
    <w:rsid w:val="00F118D1"/>
    <w:rsid w:val="00F14A92"/>
    <w:rsid w:val="00F150E3"/>
    <w:rsid w:val="00F15EF6"/>
    <w:rsid w:val="00F165BD"/>
    <w:rsid w:val="00F17E0F"/>
    <w:rsid w:val="00F21074"/>
    <w:rsid w:val="00F220ED"/>
    <w:rsid w:val="00F2280E"/>
    <w:rsid w:val="00F23E18"/>
    <w:rsid w:val="00F23ED8"/>
    <w:rsid w:val="00F247D7"/>
    <w:rsid w:val="00F249C8"/>
    <w:rsid w:val="00F25FD9"/>
    <w:rsid w:val="00F261DA"/>
    <w:rsid w:val="00F26EF1"/>
    <w:rsid w:val="00F27AA0"/>
    <w:rsid w:val="00F30AD9"/>
    <w:rsid w:val="00F30DCB"/>
    <w:rsid w:val="00F310CB"/>
    <w:rsid w:val="00F31ACF"/>
    <w:rsid w:val="00F31EFE"/>
    <w:rsid w:val="00F33952"/>
    <w:rsid w:val="00F34629"/>
    <w:rsid w:val="00F3511F"/>
    <w:rsid w:val="00F360E0"/>
    <w:rsid w:val="00F36324"/>
    <w:rsid w:val="00F363E0"/>
    <w:rsid w:val="00F36A6F"/>
    <w:rsid w:val="00F37A96"/>
    <w:rsid w:val="00F4023A"/>
    <w:rsid w:val="00F40DD6"/>
    <w:rsid w:val="00F42076"/>
    <w:rsid w:val="00F431F4"/>
    <w:rsid w:val="00F43491"/>
    <w:rsid w:val="00F43775"/>
    <w:rsid w:val="00F43D78"/>
    <w:rsid w:val="00F44A34"/>
    <w:rsid w:val="00F46410"/>
    <w:rsid w:val="00F46F94"/>
    <w:rsid w:val="00F51F6B"/>
    <w:rsid w:val="00F55726"/>
    <w:rsid w:val="00F56DA9"/>
    <w:rsid w:val="00F6114A"/>
    <w:rsid w:val="00F643A5"/>
    <w:rsid w:val="00F65B2B"/>
    <w:rsid w:val="00F65C7B"/>
    <w:rsid w:val="00F65F0E"/>
    <w:rsid w:val="00F7134F"/>
    <w:rsid w:val="00F71957"/>
    <w:rsid w:val="00F7364E"/>
    <w:rsid w:val="00F7427A"/>
    <w:rsid w:val="00F76C82"/>
    <w:rsid w:val="00F816EE"/>
    <w:rsid w:val="00F817D6"/>
    <w:rsid w:val="00F829DE"/>
    <w:rsid w:val="00F82F5E"/>
    <w:rsid w:val="00F83289"/>
    <w:rsid w:val="00F83F63"/>
    <w:rsid w:val="00F841BC"/>
    <w:rsid w:val="00F841EC"/>
    <w:rsid w:val="00F84AD3"/>
    <w:rsid w:val="00F855E1"/>
    <w:rsid w:val="00F85A15"/>
    <w:rsid w:val="00F861FA"/>
    <w:rsid w:val="00F86F22"/>
    <w:rsid w:val="00F901FC"/>
    <w:rsid w:val="00F90525"/>
    <w:rsid w:val="00F90F43"/>
    <w:rsid w:val="00F91177"/>
    <w:rsid w:val="00F93384"/>
    <w:rsid w:val="00F940C9"/>
    <w:rsid w:val="00F942B6"/>
    <w:rsid w:val="00F94B7B"/>
    <w:rsid w:val="00F96265"/>
    <w:rsid w:val="00F96864"/>
    <w:rsid w:val="00F97F79"/>
    <w:rsid w:val="00FA0398"/>
    <w:rsid w:val="00FA0408"/>
    <w:rsid w:val="00FA4CDE"/>
    <w:rsid w:val="00FA57BB"/>
    <w:rsid w:val="00FA7E4F"/>
    <w:rsid w:val="00FB0885"/>
    <w:rsid w:val="00FB1603"/>
    <w:rsid w:val="00FB48FE"/>
    <w:rsid w:val="00FB4DA3"/>
    <w:rsid w:val="00FB584E"/>
    <w:rsid w:val="00FB6921"/>
    <w:rsid w:val="00FC08C2"/>
    <w:rsid w:val="00FC168A"/>
    <w:rsid w:val="00FC29C6"/>
    <w:rsid w:val="00FC3480"/>
    <w:rsid w:val="00FD1DA9"/>
    <w:rsid w:val="00FD397D"/>
    <w:rsid w:val="00FD61F8"/>
    <w:rsid w:val="00FE0D5A"/>
    <w:rsid w:val="00FE2F65"/>
    <w:rsid w:val="00FE432C"/>
    <w:rsid w:val="00FE44CF"/>
    <w:rsid w:val="00FE6543"/>
    <w:rsid w:val="00FE70DD"/>
    <w:rsid w:val="00FE7C25"/>
    <w:rsid w:val="00FF0885"/>
    <w:rsid w:val="00FF2662"/>
    <w:rsid w:val="00FF294E"/>
    <w:rsid w:val="00FF30B8"/>
    <w:rsid w:val="00FF33EE"/>
    <w:rsid w:val="00FF3BB3"/>
    <w:rsid w:val="00FF5455"/>
    <w:rsid w:val="00FF5949"/>
    <w:rsid w:val="00FF5EA6"/>
    <w:rsid w:val="00FF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E3E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  <w:lang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Hyperlink">
    <w:name w:val="Hyperlink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customStyle="1" w:styleId="Default">
    <w:name w:val="Default"/>
    <w:rsid w:val="00256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E53C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BF747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F7472"/>
    <w:rPr>
      <w:rFonts w:ascii="SimSun" w:eastAsia="SimSun"/>
      <w:sz w:val="18"/>
      <w:szCs w:val="18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43A5"/>
    <w:rPr>
      <w:rFonts w:ascii="Helvetica" w:eastAsia="MS Mincho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1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E2BF-D36F-437C-A897-25A734CA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#65</vt:lpstr>
    </vt:vector>
  </TitlesOfParts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#65</dc:title>
  <dc:subject/>
  <dc:creator>MediaTek</dc:creator>
  <cp:keywords/>
  <dc:description/>
  <cp:lastModifiedBy>vend_Zhuang - Jeff Zhuang</cp:lastModifiedBy>
  <cp:revision>4</cp:revision>
  <cp:lastPrinted>2010-08-17T10:58:00Z</cp:lastPrinted>
  <dcterms:created xsi:type="dcterms:W3CDTF">2012-01-31T19:02:00Z</dcterms:created>
  <dcterms:modified xsi:type="dcterms:W3CDTF">2012-02-01T02:18:00Z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-228483566</vt:i4>
  </property>
  <property fmtid="{D5CDD505-2E9C-101B-9397-08002B2CF9AE}" pid="3" name="_NewReviewCycle">
    <vt:lpwstr/>
  </property>
  <property fmtid="{D5CDD505-2E9C-101B-9397-08002B2CF9AE}" pid="4" name="_EmailSubject">
    <vt:lpwstr>[3GPP][RAN1]Tdoc review</vt:lpwstr>
  </property>
  <property fmtid="{D5CDD505-2E9C-101B-9397-08002B2CF9AE}" pid="5" name="_AuthorEmail">
    <vt:lpwstr>Jeff.Zhuang@mediatek.com</vt:lpwstr>
  </property>
  <property fmtid="{D5CDD505-2E9C-101B-9397-08002B2CF9AE}" pid="6" name="_AuthorEmailDisplayName">
    <vt:lpwstr>Jeff Zhuang</vt:lpwstr>
  </property>
  <property fmtid="{D5CDD505-2E9C-101B-9397-08002B2CF9AE}" pid="7" name="_PreviousAdHocReviewCycleID">
    <vt:i4>-2081652382</vt:i4>
  </property>
</Properties>
</file>